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84" w:rsidRPr="00612C71" w:rsidRDefault="00143F84" w:rsidP="00143F84">
      <w:pPr>
        <w:pStyle w:val="NoSpacing"/>
        <w:jc w:val="right"/>
        <w:rPr>
          <w:rFonts w:ascii="Times New Roman" w:hAnsi="Times New Roman"/>
          <w:b/>
          <w:sz w:val="24"/>
          <w:szCs w:val="24"/>
          <w:lang w:val="ro-RO"/>
        </w:rPr>
      </w:pPr>
      <w:r w:rsidRPr="00612C71">
        <w:rPr>
          <w:rFonts w:ascii="Times New Roman" w:hAnsi="Times New Roman"/>
          <w:b/>
          <w:sz w:val="24"/>
          <w:szCs w:val="24"/>
          <w:lang w:val="ro-RO"/>
        </w:rPr>
        <w:t xml:space="preserve">Anexa nr.1  </w:t>
      </w:r>
    </w:p>
    <w:p w:rsidR="00143F84" w:rsidRPr="00612C71" w:rsidRDefault="00143F84" w:rsidP="00143F84">
      <w:pPr>
        <w:pStyle w:val="NoSpacing"/>
        <w:jc w:val="right"/>
        <w:rPr>
          <w:rFonts w:ascii="Times New Roman" w:hAnsi="Times New Roman"/>
          <w:b/>
          <w:sz w:val="24"/>
          <w:szCs w:val="24"/>
          <w:lang w:val="ro-RO"/>
        </w:rPr>
      </w:pPr>
      <w:r w:rsidRPr="00612C71">
        <w:rPr>
          <w:rFonts w:ascii="Times New Roman" w:hAnsi="Times New Roman"/>
          <w:b/>
          <w:sz w:val="24"/>
          <w:szCs w:val="24"/>
          <w:lang w:val="ro-RO"/>
        </w:rPr>
        <w:t xml:space="preserve">la Hotărârea C.N.P.F. </w:t>
      </w:r>
    </w:p>
    <w:p w:rsidR="00143F84" w:rsidRPr="00612C71" w:rsidRDefault="00143F84" w:rsidP="00143F84">
      <w:pPr>
        <w:pStyle w:val="NoSpacing"/>
        <w:jc w:val="right"/>
        <w:rPr>
          <w:rFonts w:ascii="Times New Roman" w:hAnsi="Times New Roman"/>
          <w:b/>
          <w:sz w:val="24"/>
          <w:szCs w:val="24"/>
          <w:lang w:val="ro-RO"/>
        </w:rPr>
      </w:pPr>
      <w:r w:rsidRPr="00612C71">
        <w:rPr>
          <w:rFonts w:ascii="Times New Roman" w:hAnsi="Times New Roman"/>
          <w:b/>
          <w:sz w:val="24"/>
          <w:szCs w:val="24"/>
          <w:lang w:val="ro-RO"/>
        </w:rPr>
        <w:t>nr.57/13 din 28.12.2018</w:t>
      </w:r>
    </w:p>
    <w:p w:rsidR="00143F84" w:rsidRPr="00612C71" w:rsidRDefault="00143F84" w:rsidP="00143F84">
      <w:pPr>
        <w:pStyle w:val="NoSpacing"/>
        <w:jc w:val="center"/>
        <w:rPr>
          <w:rFonts w:ascii="Times New Roman" w:hAnsi="Times New Roman"/>
          <w:b/>
          <w:sz w:val="24"/>
          <w:szCs w:val="24"/>
          <w:lang w:val="ro-RO"/>
        </w:rPr>
      </w:pPr>
    </w:p>
    <w:p w:rsidR="00143F84" w:rsidRPr="00612C71" w:rsidRDefault="00143F84" w:rsidP="00143F84">
      <w:pPr>
        <w:pStyle w:val="NoSpacing"/>
        <w:jc w:val="center"/>
        <w:rPr>
          <w:rFonts w:ascii="Times New Roman" w:hAnsi="Times New Roman"/>
          <w:b/>
          <w:sz w:val="24"/>
          <w:szCs w:val="24"/>
          <w:lang w:val="ro-RO"/>
        </w:rPr>
      </w:pPr>
    </w:p>
    <w:p w:rsidR="00143F84" w:rsidRPr="00612C71" w:rsidRDefault="00143F84" w:rsidP="00143F84">
      <w:pPr>
        <w:pStyle w:val="NoSpacing"/>
        <w:jc w:val="center"/>
        <w:rPr>
          <w:rFonts w:ascii="Times New Roman" w:hAnsi="Times New Roman"/>
          <w:b/>
          <w:sz w:val="24"/>
          <w:szCs w:val="24"/>
          <w:lang w:val="ro-RO"/>
        </w:rPr>
      </w:pPr>
      <w:r w:rsidRPr="00612C71">
        <w:rPr>
          <w:rFonts w:ascii="Times New Roman" w:hAnsi="Times New Roman"/>
          <w:b/>
          <w:sz w:val="24"/>
          <w:szCs w:val="24"/>
          <w:lang w:val="ro-RO"/>
        </w:rPr>
        <w:t xml:space="preserve">METODOLOGIA UNICĂ </w:t>
      </w:r>
    </w:p>
    <w:p w:rsidR="00143F84" w:rsidRPr="00612C71" w:rsidRDefault="00143F84" w:rsidP="00143F84">
      <w:pPr>
        <w:pStyle w:val="NoSpacing"/>
        <w:jc w:val="center"/>
        <w:rPr>
          <w:rFonts w:ascii="Times New Roman" w:hAnsi="Times New Roman"/>
          <w:b/>
          <w:sz w:val="24"/>
          <w:szCs w:val="24"/>
          <w:lang w:val="ro-RO"/>
        </w:rPr>
      </w:pPr>
      <w:r w:rsidRPr="00612C71">
        <w:rPr>
          <w:rFonts w:ascii="Times New Roman" w:hAnsi="Times New Roman"/>
          <w:b/>
          <w:sz w:val="24"/>
          <w:szCs w:val="24"/>
          <w:lang w:val="ro-RO"/>
        </w:rPr>
        <w:t xml:space="preserve">de calcul al primei de asigurare de bază și al coeficienților </w:t>
      </w:r>
    </w:p>
    <w:p w:rsidR="00143F84" w:rsidRPr="00612C71" w:rsidRDefault="00143F84" w:rsidP="00143F84">
      <w:pPr>
        <w:pStyle w:val="NoSpacing"/>
        <w:jc w:val="center"/>
        <w:rPr>
          <w:rFonts w:ascii="Times New Roman" w:hAnsi="Times New Roman"/>
          <w:b/>
          <w:sz w:val="24"/>
          <w:szCs w:val="24"/>
          <w:lang w:val="ro-RO"/>
        </w:rPr>
      </w:pPr>
      <w:r w:rsidRPr="00612C71">
        <w:rPr>
          <w:rFonts w:ascii="Times New Roman" w:hAnsi="Times New Roman"/>
          <w:b/>
          <w:sz w:val="24"/>
          <w:szCs w:val="24"/>
          <w:lang w:val="ro-RO"/>
        </w:rPr>
        <w:t>de rectificare aferenți asigurării obligatorii de răspundere civilă auto internă și externă</w:t>
      </w:r>
    </w:p>
    <w:p w:rsidR="00143F84" w:rsidRPr="00612C71" w:rsidRDefault="00143F84" w:rsidP="00143F84">
      <w:pPr>
        <w:pStyle w:val="NoSpacing"/>
        <w:jc w:val="both"/>
        <w:rPr>
          <w:rFonts w:ascii="Times New Roman" w:hAnsi="Times New Roman"/>
          <w:b/>
          <w:sz w:val="24"/>
          <w:szCs w:val="24"/>
          <w:lang w:val="ro-RO"/>
        </w:rPr>
      </w:pPr>
    </w:p>
    <w:p w:rsidR="00143F84" w:rsidRPr="00612C71" w:rsidRDefault="00143F84" w:rsidP="00143F84">
      <w:pPr>
        <w:pStyle w:val="NoSpacing"/>
        <w:numPr>
          <w:ilvl w:val="0"/>
          <w:numId w:val="8"/>
        </w:numPr>
        <w:ind w:left="709" w:hanging="283"/>
        <w:jc w:val="center"/>
        <w:rPr>
          <w:rFonts w:ascii="Times New Roman" w:hAnsi="Times New Roman"/>
          <w:b/>
          <w:sz w:val="24"/>
          <w:szCs w:val="24"/>
          <w:lang w:val="ro-RO"/>
        </w:rPr>
      </w:pPr>
      <w:r w:rsidRPr="00612C71">
        <w:rPr>
          <w:rFonts w:ascii="Times New Roman" w:hAnsi="Times New Roman"/>
          <w:b/>
          <w:sz w:val="24"/>
          <w:szCs w:val="24"/>
          <w:lang w:val="ro-RO"/>
        </w:rPr>
        <w:t>DISPOZIȚII GENERALE</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MO"/>
        </w:rPr>
      </w:pPr>
      <w:r w:rsidRPr="00612C71">
        <w:rPr>
          <w:rFonts w:ascii="Times New Roman" w:hAnsi="Times New Roman"/>
          <w:sz w:val="24"/>
          <w:szCs w:val="24"/>
          <w:lang w:val="ro-RO"/>
        </w:rPr>
        <w:t xml:space="preserve">Metodologia unică de calcul al primei de asigurare de bază și al coeficienților de rectificare aferenți asigurării obligatorii de răspundere civilă auto internă și externă (în continuare –Metodologia) stabilește modalitatea unică de calcul al primei de asigurare de bază și al coeficienților de rectificare, utilizând </w:t>
      </w:r>
      <w:r w:rsidRPr="00612C71">
        <w:rPr>
          <w:rFonts w:ascii="Times New Roman" w:hAnsi="Times New Roman"/>
          <w:sz w:val="24"/>
          <w:szCs w:val="24"/>
          <w:lang w:val="ro-MO"/>
        </w:rPr>
        <w:t>baza tehnică de calcul aferentă datelor statistice, sistematizată conform anexei la prezenta Metodologie.</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În sensul prezentei Metodologii se definesc următoarele noțiuni de bază:</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coeficient de rectificare – </w:t>
      </w:r>
      <w:r w:rsidRPr="00612C71">
        <w:rPr>
          <w:rFonts w:ascii="Times New Roman" w:hAnsi="Times New Roman"/>
          <w:sz w:val="24"/>
          <w:szCs w:val="24"/>
          <w:lang w:val="ro-RO"/>
        </w:rPr>
        <w:t xml:space="preserve">coeficient calculat prin metode actuariale și care stabilește cuantumul riscului în funcție de un anumit factor de risc; </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expunere la risc – </w:t>
      </w:r>
      <w:r w:rsidRPr="00612C71">
        <w:rPr>
          <w:rFonts w:ascii="Times New Roman" w:hAnsi="Times New Roman"/>
          <w:sz w:val="24"/>
          <w:szCs w:val="24"/>
          <w:lang w:val="ro-RO"/>
        </w:rPr>
        <w:t>perioada de timp (exprimată în ani) de valabilitate a poliţelor într-un an calendaristic;</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factorul de încărcare – </w:t>
      </w:r>
      <w:r w:rsidRPr="00612C71">
        <w:rPr>
          <w:rFonts w:ascii="Times New Roman" w:hAnsi="Times New Roman"/>
          <w:sz w:val="24"/>
          <w:szCs w:val="24"/>
          <w:lang w:val="ro-RO"/>
        </w:rPr>
        <w:t>adaos la prima de risc estimată care include cheltuielile asigurătorului și marja de profit;</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factor de risc – </w:t>
      </w:r>
      <w:r w:rsidRPr="00612C71">
        <w:rPr>
          <w:rFonts w:ascii="Times New Roman" w:hAnsi="Times New Roman"/>
          <w:sz w:val="24"/>
          <w:szCs w:val="24"/>
          <w:lang w:val="ro-RO"/>
        </w:rPr>
        <w:t>factor care are influență asupra cuantumului riscului;</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frecvența estimată a daunelor</w:t>
      </w:r>
      <w:r w:rsidRPr="00612C71">
        <w:rPr>
          <w:rFonts w:ascii="Times New Roman" w:hAnsi="Times New Roman"/>
          <w:sz w:val="24"/>
          <w:szCs w:val="24"/>
          <w:lang w:val="ro-RO"/>
        </w:rPr>
        <w:t xml:space="preserve"> – numărul de daune pentru o poliță-an expusă la risc;</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marja de risc – </w:t>
      </w:r>
      <w:r w:rsidRPr="00612C71">
        <w:rPr>
          <w:rFonts w:ascii="Times New Roman" w:hAnsi="Times New Roman"/>
          <w:sz w:val="24"/>
          <w:szCs w:val="24"/>
          <w:lang w:val="ro-RO"/>
        </w:rPr>
        <w:t>adaos la prima pură, destinat să atenueze variația riscului;</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primă de asigurare – </w:t>
      </w:r>
      <w:r w:rsidRPr="00612C71">
        <w:rPr>
          <w:rFonts w:ascii="Times New Roman" w:hAnsi="Times New Roman"/>
          <w:sz w:val="24"/>
          <w:szCs w:val="24"/>
          <w:lang w:val="ro-RO"/>
        </w:rPr>
        <w:t>prima pentru o unitate de transport calculată de asigurător în funcție de prima de asigurare de bază și coeficienții de rectificare;</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primă de asigurare de bază – </w:t>
      </w:r>
      <w:r w:rsidRPr="00612C71">
        <w:rPr>
          <w:rFonts w:ascii="Times New Roman" w:hAnsi="Times New Roman"/>
          <w:sz w:val="24"/>
          <w:szCs w:val="24"/>
          <w:lang w:val="ro-RO"/>
        </w:rPr>
        <w:t>prima calculată prin metode actuariale conform prezentei Metodologii, în baza informațiilor statistice ale companiei, care constă din prima de risc estimată și factorul de încărcare;</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primă de risc estimată – </w:t>
      </w:r>
      <w:r w:rsidRPr="00612C71">
        <w:rPr>
          <w:rFonts w:ascii="Times New Roman" w:hAnsi="Times New Roman"/>
          <w:sz w:val="24"/>
          <w:szCs w:val="24"/>
          <w:lang w:val="ro-RO"/>
        </w:rPr>
        <w:t>prima pură la care se adaugă marja de risc;</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primă pură – </w:t>
      </w:r>
      <w:r w:rsidRPr="00612C71">
        <w:rPr>
          <w:rFonts w:ascii="Times New Roman" w:hAnsi="Times New Roman"/>
          <w:sz w:val="24"/>
          <w:szCs w:val="24"/>
          <w:lang w:val="ro-RO"/>
        </w:rPr>
        <w:t>prima care acoperă costul riscului asigurat, fără a lua în calcul marja de risc sau cheltuielile asigurătorului;</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primă de referință – </w:t>
      </w:r>
      <w:r w:rsidRPr="00612C71">
        <w:rPr>
          <w:rFonts w:ascii="Times New Roman" w:hAnsi="Times New Roman"/>
          <w:sz w:val="24"/>
          <w:szCs w:val="24"/>
          <w:lang w:val="ro-RO"/>
        </w:rPr>
        <w:t xml:space="preserve">primă de asigurare calculată de autoritatea de supraveghere în baza informației statistice la nivelul pieței de asigurări obligatorii de răspundere civilă auto internă și externă; </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 xml:space="preserve">teoria credibilității – </w:t>
      </w:r>
      <w:r w:rsidRPr="00612C71">
        <w:rPr>
          <w:rFonts w:ascii="Times New Roman" w:hAnsi="Times New Roman"/>
          <w:sz w:val="24"/>
          <w:szCs w:val="24"/>
          <w:lang w:val="ro-RO"/>
        </w:rPr>
        <w:t>metodă de ajustare a rezultatelor calculelor, aplicată pentru atenuarea/nivelarea variațiilor mari care apar ca efect al insuficienței informațiilor statistice utilizate în calcul.</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Actuarul asigurătorului va calcula, în conformitate cu prezenta Metodologie, prin metode actuariale, prima de asigurare de bază și coeficienții de rectificare pentru factorii de risc, în baza informațiilor statistice (la nivelul asigurătorului) privind numărul polițelor de asigurare expuse la risc, numărul daunelor plătite, valoarea daunelor plătite, valoarea daunelor declarate, dar nesoluționate și prognoza evoluției numărului polițelor și valorii daunelor. Ținând cont că primele de asigurare de bază vor fi calculate pentru o perioadă ulterioară, valoarea acestora va fi ajustată la un factor de trend, care va lua în considerație evoluția și tendința de-a lungul timpului a primelor. Astfel, actuarul va aplica metodele de trend (dezvoltate și argumentate în nota explicativă) pe baza seriilor cronologice pentru determinarea primei de asigurare de bază, selectând rezultatul final în dependență de situația financiară a asigurătorului (reasigurătorului) (aplicarea interpolărilor valorilor primelor de bază sau selectarea valorii maxime).</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lastRenderedPageBreak/>
        <w:t>Autoritatea de supraveghere va calcula prima de referință reieșind din baza tehnică de calcul aferentă informațiilor statistice (cumulată per piață) privind numărul polițelor de asigurare expuse la risc, numărul daunelor plătite, valoarea daunelor plătite, valoarea daunelor declarate, dar nesoluționate, pentru cel puțin 5 ani, și prognoza evoluției numărului polițelor și valorii daunelor.</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Prima de asigurare de bază și coeficienții de rectificare prevăzuți în prezenta Metodologie se vor stabili utilizând:</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sistemul informațional unic prevăzut la art.5 alin.(1) lit.b) din Legea nr.414/2006 cu privire la asigurarea obligatorie de răspundere civilă pentru pagube produse de autovehicule;</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registrul de evidență a contractelor de asigurare prevăzut în art.38 alin.(2) din Legea nr.414/2006 cu privire la asigurarea obligatori de răspundere civilă pentru pagube produse de autovehicule;</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registrul de evidență a daunelor ținut de către asigurători;</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informația privind rata medie anuală a inflației conform surselor oficiale ale Băncii Naționale a Moldovei sau altor surse oficiale;</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registrul de stat al populației, aprobat prin Hotărârea Guvernului nr.333/2002 pentru aprobarea Concepției sistemului informațional automatizat „Registrul de stat al populației” și Regulamentul cu privire la Registrul de stat al populației (Monitorul Oficial al Republicii Moldova, 2002, nr.43-45, art.409);</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registrul de stat al unităților de drept, aprobat prin Hotărârea  Guvernului nr.272/2002 despre măsurile privind crearea sistemului informațional automatizat „Registrul de stat al unităților de drept” (Monitorul Oficial al Republicii Moldova, 2002, nr.40-42, art.376);</w:t>
      </w:r>
    </w:p>
    <w:p w:rsidR="00143F84" w:rsidRPr="00612C71" w:rsidRDefault="00143F84" w:rsidP="00143F84">
      <w:pPr>
        <w:pStyle w:val="NoSpacing"/>
        <w:numPr>
          <w:ilvl w:val="0"/>
          <w:numId w:val="1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registrul de stat al transporturilor, aprobat prin Hotărârea Guvernului nr.1047/1999 cu privire la reorganizarea Sistemului informațional automatizat de căutare „Automobilul” în Registrul de stat al transporturilor și introducerea testării autovehiculelor și remorcilor acestora (Monitorul Oficial al Republicii Moldova, 1999, nr.126-127, art.1113).</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Prima de asigurare pentru asigurarea obligatorie de răspundere civilă auto se stabilește în contractul încheiat între asigurător și asigurat, în funcție de prima de asigurare de bază la care se aplică coeficienții de rectificare și sistemul bonus-malus, </w:t>
      </w:r>
      <w:r w:rsidRPr="006714DB">
        <w:rPr>
          <w:rFonts w:ascii="Times New Roman" w:eastAsia="Times New Roman" w:hAnsi="Times New Roman"/>
          <w:sz w:val="24"/>
          <w:szCs w:val="24"/>
          <w:lang w:val="ro-RO"/>
        </w:rPr>
        <w:t>aprobat prin Hotărârea C.N.P.F. nr.22/3 din 29.04.2015 (Monitorul Oficial al Republicii Moldova, 2015, nr.115-123, art.757)</w:t>
      </w:r>
      <w:r w:rsidRPr="00612C71">
        <w:rPr>
          <w:rFonts w:ascii="Times New Roman" w:hAnsi="Times New Roman"/>
          <w:sz w:val="24"/>
          <w:szCs w:val="24"/>
          <w:lang w:val="ro-RO"/>
        </w:rPr>
        <w:t xml:space="preserve">. </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Prima de asigurare pentru remorci se calculează prin aplicarea la prima de asigurare obligatorie pentru autovehicule a coeficientului unic </w:t>
      </w:r>
      <m:oMath>
        <m:sSub>
          <m:sSubPr>
            <m:ctrlPr>
              <w:rPr>
                <w:rFonts w:ascii="Cambria Math" w:hAnsi="Cambria Math"/>
                <w:szCs w:val="24"/>
              </w:rPr>
            </m:ctrlPr>
          </m:sSubPr>
          <m:e>
            <m:r>
              <m:rPr>
                <m:sty m:val="p"/>
              </m:rPr>
              <w:rPr>
                <w:rFonts w:ascii="Cambria Math"/>
                <w:szCs w:val="24"/>
                <w:lang w:val="en-GB"/>
              </w:rPr>
              <m:t>K</m:t>
            </m:r>
          </m:e>
          <m:sub>
            <m:r>
              <m:rPr>
                <m:sty m:val="p"/>
              </m:rPr>
              <w:rPr>
                <w:rFonts w:ascii="Cambria Math"/>
                <w:szCs w:val="24"/>
                <w:lang w:val="en-GB"/>
              </w:rPr>
              <m:t>r</m:t>
            </m:r>
          </m:sub>
        </m:sSub>
      </m:oMath>
      <w:r w:rsidRPr="006714DB">
        <w:rPr>
          <w:rFonts w:ascii="Times New Roman" w:eastAsia="Times New Roman" w:hAnsi="Times New Roman"/>
          <w:sz w:val="24"/>
          <w:szCs w:val="24"/>
          <w:lang w:val="ro-RO"/>
        </w:rPr>
        <w:t xml:space="preserve"> egal cu 0,2 la asigurarea obligatorie de răspundere civilă auto internă și 0,1 la asigurarea obligatorie de răspundere civilă auto externă- toate zonele.</w:t>
      </w:r>
    </w:p>
    <w:p w:rsidR="00143F84" w:rsidRPr="006714DB" w:rsidRDefault="00143F84" w:rsidP="00143F84">
      <w:pPr>
        <w:rPr>
          <w:szCs w:val="24"/>
        </w:rPr>
      </w:pPr>
    </w:p>
    <w:p w:rsidR="00143F84" w:rsidRPr="00612C71" w:rsidRDefault="00143F84" w:rsidP="00143F84">
      <w:pPr>
        <w:pStyle w:val="NoSpacing"/>
        <w:numPr>
          <w:ilvl w:val="0"/>
          <w:numId w:val="8"/>
        </w:numPr>
        <w:ind w:left="567" w:hanging="142"/>
        <w:jc w:val="center"/>
        <w:rPr>
          <w:rFonts w:ascii="Times New Roman" w:hAnsi="Times New Roman"/>
          <w:b/>
          <w:sz w:val="24"/>
          <w:szCs w:val="24"/>
          <w:lang w:val="ro-RO"/>
        </w:rPr>
      </w:pPr>
      <w:r w:rsidRPr="006714DB">
        <w:rPr>
          <w:rFonts w:ascii="Times New Roman" w:eastAsia="Times New Roman" w:hAnsi="Times New Roman"/>
          <w:b/>
          <w:sz w:val="24"/>
          <w:szCs w:val="24"/>
          <w:lang w:val="ro-RO"/>
        </w:rPr>
        <w:t>PRIMA DE ASIGURARE DE BAZĂ</w:t>
      </w: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Prima de asigurare de bază pentru o unitate de transport pe o perioadă de 12 luni se calculează în funcție de prima de risc estimată și factorul de încărcare după formula: </w:t>
      </w:r>
    </w:p>
    <w:p w:rsidR="00143F84" w:rsidRPr="00612C71" w:rsidRDefault="00143F84" w:rsidP="00143F84">
      <w:pPr>
        <w:pStyle w:val="NoSpacing"/>
        <w:ind w:left="426"/>
        <w:jc w:val="both"/>
        <w:rPr>
          <w:rFonts w:ascii="Times New Roman" w:hAnsi="Times New Roman"/>
          <w:sz w:val="24"/>
          <w:szCs w:val="24"/>
          <w:lang w:val="ro-RO"/>
        </w:rPr>
      </w:pPr>
    </w:p>
    <w:p w:rsidR="00143F84" w:rsidRPr="00612C71" w:rsidRDefault="00143F84" w:rsidP="00143F84">
      <w:pPr>
        <w:pStyle w:val="NoSpacing"/>
        <w:jc w:val="both"/>
        <w:rPr>
          <w:rFonts w:ascii="Times New Roman" w:hAnsi="Times New Roman"/>
          <w:i/>
          <w:sz w:val="24"/>
          <w:szCs w:val="24"/>
          <w:lang w:val="ro-RO"/>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b</m:t>
              </m:r>
            </m:sub>
          </m:sSub>
          <m:r>
            <w:rPr>
              <w:rFonts w:asci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r>
                    <w:rPr>
                      <w:rFonts w:ascii="Cambria Math" w:hAnsi="Cambria Math"/>
                      <w:szCs w:val="24"/>
                    </w:rPr>
                    <m:t>e</m:t>
                  </m:r>
                </m:sub>
              </m:sSub>
            </m:num>
            <m:den>
              <m:r>
                <w:rPr>
                  <w:rFonts w:ascii="Cambria Math"/>
                  <w:szCs w:val="24"/>
                </w:rPr>
                <m:t>1</m:t>
              </m:r>
              <m:r>
                <w:rPr>
                  <w:szCs w:val="24"/>
                </w:rPr>
                <m:t>-</m:t>
              </m:r>
              <m:d>
                <m:dPr>
                  <m:ctrlPr>
                    <w:rPr>
                      <w:rFonts w:ascii="Cambria Math" w:hAnsi="Cambria Math"/>
                      <w:i/>
                      <w:szCs w:val="24"/>
                    </w:rPr>
                  </m:ctrlPr>
                </m:dPr>
                <m:e>
                  <m:f>
                    <m:fPr>
                      <m:ctrlPr>
                        <w:rPr>
                          <w:rFonts w:ascii="Cambria Math" w:hAnsi="Cambria Math"/>
                          <w:i/>
                          <w:szCs w:val="24"/>
                        </w:rPr>
                      </m:ctrlPr>
                    </m:fPr>
                    <m:num>
                      <m:r>
                        <w:rPr>
                          <w:rFonts w:ascii="Cambria Math"/>
                          <w:szCs w:val="24"/>
                        </w:rPr>
                        <m:t>f</m:t>
                      </m:r>
                    </m:num>
                    <m:den>
                      <m:r>
                        <w:rPr>
                          <w:rFonts w:ascii="Cambria Math"/>
                          <w:szCs w:val="24"/>
                        </w:rPr>
                        <m:t>100</m:t>
                      </m:r>
                    </m:den>
                  </m:f>
                </m:e>
              </m:d>
            </m:den>
          </m:f>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unde: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P</w:t>
      </w:r>
      <w:r w:rsidRPr="00612C71">
        <w:rPr>
          <w:rFonts w:ascii="Times New Roman" w:hAnsi="Times New Roman"/>
          <w:i/>
          <w:sz w:val="24"/>
          <w:szCs w:val="24"/>
          <w:vertAlign w:val="subscript"/>
          <w:lang w:val="ro-RO"/>
        </w:rPr>
        <w:t>b</w:t>
      </w:r>
      <w:r w:rsidRPr="00612C71">
        <w:rPr>
          <w:rFonts w:ascii="Times New Roman" w:hAnsi="Times New Roman"/>
          <w:i/>
          <w:sz w:val="24"/>
          <w:szCs w:val="24"/>
          <w:lang w:val="ro-RO"/>
        </w:rPr>
        <w:t xml:space="preserve"> – prima de asigurare de bază;</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P</w:t>
      </w:r>
      <w:r w:rsidRPr="00612C71">
        <w:rPr>
          <w:rFonts w:ascii="Times New Roman" w:hAnsi="Times New Roman"/>
          <w:i/>
          <w:sz w:val="24"/>
          <w:szCs w:val="24"/>
          <w:vertAlign w:val="subscript"/>
          <w:lang w:val="ro-RO"/>
        </w:rPr>
        <w:t>e</w:t>
      </w:r>
      <w:r w:rsidRPr="00612C71">
        <w:rPr>
          <w:rFonts w:ascii="Times New Roman" w:hAnsi="Times New Roman"/>
          <w:i/>
          <w:sz w:val="24"/>
          <w:szCs w:val="24"/>
          <w:lang w:val="ro-RO"/>
        </w:rPr>
        <w:t xml:space="preserve"> – prima de risc estimată;</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f – cota factorului de încărcare în prima de asigurare de bază, exprimată în %.</w:t>
      </w:r>
    </w:p>
    <w:p w:rsidR="00143F84" w:rsidRPr="00612C71" w:rsidRDefault="00143F84" w:rsidP="00143F84">
      <w:pPr>
        <w:pStyle w:val="NoSpacing"/>
        <w:jc w:val="both"/>
        <w:rPr>
          <w:rFonts w:ascii="Times New Roman" w:hAnsi="Times New Roman"/>
          <w:i/>
          <w:sz w:val="24"/>
          <w:szCs w:val="24"/>
          <w:lang w:val="ro-RO"/>
        </w:rPr>
      </w:pPr>
    </w:p>
    <w:p w:rsidR="00143F84" w:rsidRPr="00612C71" w:rsidRDefault="00143F84" w:rsidP="00143F84">
      <w:pPr>
        <w:pStyle w:val="NoSpacing"/>
        <w:numPr>
          <w:ilvl w:val="0"/>
          <w:numId w:val="7"/>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Prima de risc estimată se calculează ca suma primei pure și a marjei de risc, ținând cont de rata inflației, după formula:</w:t>
      </w:r>
    </w:p>
    <w:p w:rsidR="00143F84" w:rsidRPr="00612C71" w:rsidRDefault="00143F84" w:rsidP="00143F84">
      <w:pPr>
        <w:pStyle w:val="NoSpacing"/>
        <w:ind w:left="720"/>
        <w:jc w:val="both"/>
        <w:rPr>
          <w:rFonts w:ascii="Times New Roman" w:hAnsi="Times New Roman"/>
          <w:sz w:val="24"/>
          <w:szCs w:val="24"/>
          <w:lang w:val="ro-RO"/>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e</m:t>
              </m:r>
            </m:sub>
          </m:sSub>
          <m:r>
            <w:rPr>
              <w:rFonts w:ascii="Cambria Math"/>
              <w:szCs w:val="24"/>
            </w:rPr>
            <m:t xml:space="preserve">= </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P</m:t>
                  </m:r>
                </m:e>
                <m:sub>
                  <m:r>
                    <w:rPr>
                      <w:rFonts w:ascii="Cambria Math" w:hAnsi="Cambria Math"/>
                      <w:szCs w:val="24"/>
                    </w:rPr>
                    <m:t>p</m:t>
                  </m:r>
                  <m:r>
                    <w:rPr>
                      <w:rFonts w:ascii="Cambria Math"/>
                      <w:szCs w:val="24"/>
                    </w:rPr>
                    <m:t xml:space="preserve">  </m:t>
                  </m:r>
                </m:sub>
              </m:sSub>
              <m:r>
                <w:rPr>
                  <w:rFonts w:asci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m</m:t>
                  </m:r>
                </m:sub>
              </m:sSub>
            </m:e>
          </m:d>
          <m:r>
            <w:rPr>
              <w:szCs w:val="24"/>
            </w:rPr>
            <m:t>×</m:t>
          </m:r>
          <m:d>
            <m:dPr>
              <m:ctrlPr>
                <w:rPr>
                  <w:rFonts w:ascii="Cambria Math" w:hAnsi="Cambria Math"/>
                  <w:i/>
                  <w:szCs w:val="24"/>
                </w:rPr>
              </m:ctrlPr>
            </m:dPr>
            <m:e>
              <m:r>
                <w:rPr>
                  <w:rFonts w:ascii="Cambria Math"/>
                  <w:szCs w:val="24"/>
                </w:rPr>
                <m:t>1+</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num>
                <m:den>
                  <m:r>
                    <w:rPr>
                      <w:rFonts w:ascii="Cambria Math"/>
                      <w:szCs w:val="24"/>
                    </w:rPr>
                    <m:t>100</m:t>
                  </m:r>
                </m:den>
              </m:f>
            </m:e>
          </m:d>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lastRenderedPageBreak/>
        <w:t>P</w:t>
      </w:r>
      <w:r w:rsidRPr="00612C71">
        <w:rPr>
          <w:rFonts w:ascii="Times New Roman" w:hAnsi="Times New Roman"/>
          <w:i/>
          <w:sz w:val="24"/>
          <w:szCs w:val="24"/>
          <w:vertAlign w:val="subscript"/>
          <w:lang w:val="ro-RO"/>
        </w:rPr>
        <w:t xml:space="preserve">e </w:t>
      </w:r>
      <w:r w:rsidRPr="00612C71">
        <w:rPr>
          <w:rFonts w:ascii="Times New Roman" w:hAnsi="Times New Roman"/>
          <w:i/>
          <w:sz w:val="24"/>
          <w:szCs w:val="24"/>
          <w:lang w:val="ro-RO"/>
        </w:rPr>
        <w:t xml:space="preserve">– prima de risc estimată;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iCs/>
          <w:sz w:val="24"/>
          <w:szCs w:val="24"/>
          <w:lang w:val="ro-RO"/>
        </w:rPr>
        <w:t>P</w:t>
      </w:r>
      <w:r w:rsidRPr="00612C71">
        <w:rPr>
          <w:rFonts w:ascii="Times New Roman" w:hAnsi="Times New Roman"/>
          <w:i/>
          <w:iCs/>
          <w:sz w:val="24"/>
          <w:szCs w:val="24"/>
          <w:vertAlign w:val="subscript"/>
          <w:lang w:val="ro-RO"/>
        </w:rPr>
        <w:t xml:space="preserve">p </w:t>
      </w:r>
      <w:r w:rsidRPr="00612C71">
        <w:rPr>
          <w:rFonts w:ascii="Times New Roman" w:hAnsi="Times New Roman"/>
          <w:i/>
          <w:iCs/>
          <w:sz w:val="24"/>
          <w:szCs w:val="24"/>
          <w:lang w:val="ro-RO"/>
        </w:rPr>
        <w:t>– prima pură;</w:t>
      </w:r>
      <w:r w:rsidRPr="00612C71">
        <w:rPr>
          <w:rFonts w:ascii="Times New Roman" w:hAnsi="Times New Roman"/>
          <w:i/>
          <w:iCs/>
          <w:sz w:val="24"/>
          <w:szCs w:val="24"/>
          <w:vertAlign w:val="subscript"/>
          <w:lang w:val="ro-RO"/>
        </w:rPr>
        <w:t xml:space="preserv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P</w:t>
      </w:r>
      <w:r w:rsidRPr="00612C71">
        <w:rPr>
          <w:rFonts w:ascii="Times New Roman" w:hAnsi="Times New Roman"/>
          <w:i/>
          <w:sz w:val="24"/>
          <w:szCs w:val="24"/>
          <w:vertAlign w:val="subscript"/>
          <w:lang w:val="ro-RO"/>
        </w:rPr>
        <w:t xml:space="preserve">m </w:t>
      </w:r>
      <w:r w:rsidRPr="00612C71">
        <w:rPr>
          <w:rFonts w:ascii="Times New Roman" w:hAnsi="Times New Roman"/>
          <w:i/>
          <w:sz w:val="24"/>
          <w:szCs w:val="24"/>
          <w:lang w:val="ro-RO"/>
        </w:rPr>
        <w:t>– marja de risc;</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R</w:t>
      </w:r>
      <w:r w:rsidRPr="00612C71">
        <w:rPr>
          <w:rFonts w:ascii="Times New Roman" w:hAnsi="Times New Roman"/>
          <w:i/>
          <w:sz w:val="24"/>
          <w:szCs w:val="24"/>
          <w:vertAlign w:val="subscript"/>
          <w:lang w:val="ro-RO"/>
        </w:rPr>
        <w:t>i</w:t>
      </w:r>
      <w:r w:rsidRPr="00612C71">
        <w:rPr>
          <w:rFonts w:ascii="Times New Roman" w:hAnsi="Times New Roman"/>
          <w:i/>
          <w:sz w:val="24"/>
          <w:szCs w:val="24"/>
          <w:lang w:val="ro-RO"/>
        </w:rPr>
        <w:t xml:space="preserve"> – rata inflaţiei.</w:t>
      </w:r>
    </w:p>
    <w:p w:rsidR="00143F84" w:rsidRPr="00612C71" w:rsidRDefault="00143F84" w:rsidP="00143F84">
      <w:pPr>
        <w:pStyle w:val="NoSpacing"/>
        <w:jc w:val="both"/>
        <w:rPr>
          <w:rFonts w:ascii="Times New Roman" w:hAnsi="Times New Roman"/>
          <w:i/>
          <w:sz w:val="24"/>
          <w:szCs w:val="24"/>
          <w:lang w:val="ro-RO"/>
        </w:rPr>
      </w:pPr>
    </w:p>
    <w:p w:rsidR="00143F84" w:rsidRPr="00612C71" w:rsidRDefault="00143F84" w:rsidP="00143F84">
      <w:pPr>
        <w:pStyle w:val="NoSpacing"/>
        <w:numPr>
          <w:ilvl w:val="0"/>
          <w:numId w:val="7"/>
        </w:numPr>
        <w:tabs>
          <w:tab w:val="left" w:pos="426"/>
        </w:tabs>
        <w:ind w:left="0" w:firstLine="0"/>
        <w:jc w:val="both"/>
        <w:rPr>
          <w:rFonts w:ascii="Times New Roman" w:hAnsi="Times New Roman"/>
          <w:sz w:val="24"/>
          <w:szCs w:val="24"/>
          <w:lang w:val="ro-RO"/>
        </w:rPr>
      </w:pPr>
      <w:r w:rsidRPr="00612C71">
        <w:rPr>
          <w:rFonts w:ascii="Times New Roman" w:hAnsi="Times New Roman"/>
          <w:sz w:val="24"/>
          <w:szCs w:val="24"/>
          <w:lang w:val="ro-RO"/>
        </w:rPr>
        <w:t>Prima pură se calculează ca produsul dintre frecvența daunelor și dauna medie estimată, conform următoarei formule:</w:t>
      </w:r>
    </w:p>
    <w:p w:rsidR="00143F84" w:rsidRPr="00612C71" w:rsidRDefault="00143F84" w:rsidP="00143F84">
      <w:pPr>
        <w:pStyle w:val="NoSpacing"/>
        <w:ind w:left="720"/>
        <w:jc w:val="both"/>
        <w:rPr>
          <w:rFonts w:ascii="Times New Roman" w:hAnsi="Times New Roman"/>
          <w:bCs/>
          <w:sz w:val="24"/>
          <w:szCs w:val="24"/>
          <w:lang w:val="ro-RO"/>
        </w:rPr>
      </w:pPr>
      <m:oMathPara>
        <m:oMath>
          <m:sSub>
            <m:sSubPr>
              <m:ctrlPr>
                <w:rPr>
                  <w:rFonts w:ascii="Cambria Math" w:hAnsi="Cambria Math"/>
                  <w:bCs/>
                  <w:i/>
                  <w:szCs w:val="24"/>
                </w:rPr>
              </m:ctrlPr>
            </m:sSubPr>
            <m:e>
              <m:r>
                <w:rPr>
                  <w:rFonts w:ascii="Cambria Math" w:hAnsi="Cambria Math"/>
                  <w:szCs w:val="24"/>
                </w:rPr>
                <m:t>P</m:t>
              </m:r>
            </m:e>
            <m:sub>
              <m:r>
                <w:rPr>
                  <w:rFonts w:ascii="Cambria Math" w:hAnsi="Cambria Math"/>
                  <w:szCs w:val="24"/>
                </w:rPr>
                <m:t>p</m:t>
              </m:r>
            </m:sub>
          </m:sSub>
          <m:r>
            <w:rPr>
              <w:rFonts w:ascii="Cambria Math"/>
              <w:szCs w:val="24"/>
            </w:rPr>
            <m:t>=q</m:t>
          </m:r>
          <m:r>
            <w:rPr>
              <w:szCs w:val="24"/>
            </w:rPr>
            <m:t>×</m:t>
          </m:r>
          <m:acc>
            <m:accPr>
              <m:chr m:val="̅"/>
              <m:ctrlPr>
                <w:rPr>
                  <w:rFonts w:ascii="Cambria Math" w:hAnsi="Cambria Math"/>
                  <w:i/>
                  <w:szCs w:val="24"/>
                </w:rPr>
              </m:ctrlPr>
            </m:accPr>
            <m:e>
              <m:r>
                <w:rPr>
                  <w:rFonts w:ascii="Cambria Math" w:hAnsi="Cambria Math"/>
                  <w:szCs w:val="24"/>
                </w:rPr>
                <m:t>D</m:t>
              </m:r>
            </m:e>
          </m:acc>
          <m:r>
            <w:rPr>
              <w:szCs w:val="24"/>
            </w:rPr>
            <m:t>×</m:t>
          </m:r>
          <m:d>
            <m:dPr>
              <m:ctrlPr>
                <w:rPr>
                  <w:rFonts w:ascii="Cambria Math" w:hAnsi="Cambria Math"/>
                  <w:bCs/>
                  <w:i/>
                  <w:szCs w:val="24"/>
                </w:rPr>
              </m:ctrlPr>
            </m:dPr>
            <m:e>
              <m:r>
                <w:rPr>
                  <w:rFonts w:ascii="Cambria Math"/>
                  <w:szCs w:val="24"/>
                </w:rPr>
                <m:t>1+</m:t>
              </m:r>
              <m:f>
                <m:fPr>
                  <m:ctrlPr>
                    <w:rPr>
                      <w:rFonts w:ascii="Cambria Math" w:hAnsi="Cambria Math"/>
                      <w:bCs/>
                      <w:i/>
                      <w:szCs w:val="24"/>
                    </w:rPr>
                  </m:ctrlPr>
                </m:fPr>
                <m:num>
                  <m:r>
                    <w:rPr>
                      <w:rFonts w:ascii="Cambria Math" w:hAnsi="Cambria Math"/>
                      <w:szCs w:val="24"/>
                    </w:rPr>
                    <m:t>DN</m:t>
                  </m:r>
                </m:num>
                <m:den>
                  <m:r>
                    <w:rPr>
                      <w:rFonts w:ascii="Cambria Math" w:hAnsi="Cambria Math"/>
                      <w:szCs w:val="24"/>
                    </w:rPr>
                    <m:t>DA</m:t>
                  </m:r>
                  <m:r>
                    <w:rPr>
                      <w:rFonts w:ascii="Cambria Math"/>
                      <w:szCs w:val="24"/>
                    </w:rPr>
                    <m:t>+</m:t>
                  </m:r>
                  <m:r>
                    <w:rPr>
                      <w:rFonts w:ascii="Cambria Math" w:hAnsi="Cambria Math"/>
                      <w:szCs w:val="24"/>
                    </w:rPr>
                    <m:t>DDN</m:t>
                  </m:r>
                </m:den>
              </m:f>
            </m:e>
          </m:d>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P</w:t>
      </w:r>
      <w:r w:rsidRPr="00612C71">
        <w:rPr>
          <w:rFonts w:ascii="Times New Roman" w:hAnsi="Times New Roman"/>
          <w:i/>
          <w:sz w:val="24"/>
          <w:szCs w:val="24"/>
          <w:vertAlign w:val="subscript"/>
          <w:lang w:val="ro-RO"/>
        </w:rPr>
        <w:t>p</w:t>
      </w:r>
      <w:r w:rsidRPr="00612C71">
        <w:rPr>
          <w:rFonts w:ascii="Times New Roman" w:hAnsi="Times New Roman"/>
          <w:i/>
          <w:sz w:val="24"/>
          <w:szCs w:val="24"/>
          <w:lang w:val="ro-RO"/>
        </w:rPr>
        <w:t xml:space="preserve"> – prima pură;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 xml:space="preserve">q – frecvenţa daunelor; </w:t>
      </w:r>
    </w:p>
    <w:p w:rsidR="00143F84" w:rsidRPr="00612C71" w:rsidRDefault="00143F84" w:rsidP="00143F84">
      <w:pPr>
        <w:pStyle w:val="NoSpacing"/>
        <w:jc w:val="both"/>
        <w:rPr>
          <w:rFonts w:ascii="Times New Roman" w:hAnsi="Times New Roman"/>
          <w:i/>
          <w:sz w:val="24"/>
          <w:szCs w:val="24"/>
          <w:lang w:val="ro-RO"/>
        </w:rPr>
      </w:pPr>
      <m:oMath>
        <m:acc>
          <m:accPr>
            <m:chr m:val="̅"/>
            <m:ctrlPr>
              <w:rPr>
                <w:rFonts w:ascii="Cambria Math" w:hAnsi="Cambria Math"/>
                <w:i/>
                <w:szCs w:val="24"/>
              </w:rPr>
            </m:ctrlPr>
          </m:accPr>
          <m:e>
            <m:r>
              <w:rPr>
                <w:rFonts w:ascii="Cambria Math" w:hAnsi="Cambria Math"/>
                <w:szCs w:val="24"/>
              </w:rPr>
              <m:t>D</m:t>
            </m:r>
          </m:e>
        </m:acc>
      </m:oMath>
      <w:r w:rsidRPr="006714DB">
        <w:rPr>
          <w:rFonts w:ascii="Times New Roman" w:eastAsia="Times New Roman" w:hAnsi="Times New Roman"/>
          <w:i/>
          <w:sz w:val="24"/>
          <w:szCs w:val="24"/>
          <w:lang w:val="ro-RO"/>
        </w:rPr>
        <w:t xml:space="preserve"> </w:t>
      </w:r>
      <w:r w:rsidRPr="00612C71">
        <w:rPr>
          <w:rFonts w:ascii="Times New Roman" w:hAnsi="Times New Roman"/>
          <w:i/>
          <w:sz w:val="24"/>
          <w:szCs w:val="24"/>
          <w:lang w:val="ro-RO"/>
        </w:rPr>
        <w:t>– dauna medie estimată;</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DA – valoarea daunelor plătite;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DDN – valoarea daunelor declarate, dar nesoluționate;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DN – valoarea daunelor neavizate.</w:t>
      </w:r>
    </w:p>
    <w:p w:rsidR="00143F84" w:rsidRPr="00612C71" w:rsidRDefault="00143F84" w:rsidP="00143F84">
      <w:pPr>
        <w:pStyle w:val="NoSpacing"/>
        <w:jc w:val="both"/>
        <w:rPr>
          <w:rFonts w:ascii="Times New Roman" w:hAnsi="Times New Roman"/>
          <w:i/>
          <w:sz w:val="24"/>
          <w:szCs w:val="24"/>
          <w:lang w:val="ro-RO"/>
        </w:rPr>
      </w:pPr>
    </w:p>
    <w:p w:rsidR="00143F84" w:rsidRPr="00612C71" w:rsidRDefault="00143F84" w:rsidP="00143F84">
      <w:pPr>
        <w:pStyle w:val="NoSpacing"/>
        <w:numPr>
          <w:ilvl w:val="0"/>
          <w:numId w:val="7"/>
        </w:numPr>
        <w:tabs>
          <w:tab w:val="left" w:pos="426"/>
        </w:tabs>
        <w:ind w:left="0" w:firstLine="0"/>
        <w:jc w:val="both"/>
        <w:rPr>
          <w:rFonts w:ascii="Times New Roman" w:hAnsi="Times New Roman"/>
          <w:sz w:val="24"/>
          <w:szCs w:val="24"/>
          <w:lang w:val="ro-RO"/>
        </w:rPr>
      </w:pPr>
      <w:r w:rsidRPr="00612C71">
        <w:rPr>
          <w:rFonts w:ascii="Times New Roman" w:hAnsi="Times New Roman"/>
          <w:sz w:val="24"/>
          <w:szCs w:val="24"/>
          <w:lang w:val="ro-RO"/>
        </w:rPr>
        <w:t>Frecvența daunelor se calculează după următoarea formulă:</w:t>
      </w:r>
    </w:p>
    <w:p w:rsidR="00143F84" w:rsidRPr="00612C71" w:rsidRDefault="00143F84" w:rsidP="00143F84">
      <w:pPr>
        <w:pStyle w:val="NoSpacing"/>
        <w:ind w:left="720"/>
        <w:jc w:val="both"/>
        <w:rPr>
          <w:rFonts w:ascii="Times New Roman" w:hAnsi="Times New Roman"/>
          <w:sz w:val="24"/>
          <w:szCs w:val="24"/>
          <w:lang w:val="ro-RO"/>
        </w:rPr>
      </w:pPr>
      <m:oMathPara>
        <m:oMath>
          <m:r>
            <w:rPr>
              <w:rFonts w:ascii="Cambria Math" w:hAnsi="Cambria Math"/>
              <w:szCs w:val="24"/>
            </w:rPr>
            <m:t>q</m:t>
          </m:r>
          <m:r>
            <w:rPr>
              <w:rFonts w:ascii="Cambria Math"/>
              <w:szCs w:val="24"/>
            </w:rPr>
            <m:t>=</m:t>
          </m:r>
          <m:f>
            <m:fPr>
              <m:ctrlPr>
                <w:rPr>
                  <w:rFonts w:ascii="Cambria Math" w:hAnsi="Cambria Math"/>
                  <w:i/>
                  <w:szCs w:val="24"/>
                </w:rPr>
              </m:ctrlPr>
            </m:fPr>
            <m:num>
              <m:r>
                <w:rPr>
                  <w:rFonts w:ascii="Cambria Math" w:hAnsi="Cambria Math"/>
                  <w:szCs w:val="24"/>
                </w:rPr>
                <m:t>n</m:t>
              </m:r>
            </m:num>
            <m:den>
              <m:r>
                <w:rPr>
                  <w:rFonts w:ascii="Cambria Math" w:hAnsi="Cambria Math"/>
                  <w:szCs w:val="24"/>
                </w:rPr>
                <m:t>N</m:t>
              </m:r>
            </m:den>
          </m:f>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q – frecvența daunelor;</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 xml:space="preserve">n – numărul de daune aferente poliţelor expuse la risc;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N – numărul de poliţe-an expuse la risc, calculat ca raportul dintre numărul total de zile pe poliţele care sunt valabile în anul de gestiune şi 365 zile.</w:t>
      </w:r>
    </w:p>
    <w:p w:rsidR="00143F84" w:rsidRPr="00612C71" w:rsidRDefault="00143F84" w:rsidP="00143F84">
      <w:pPr>
        <w:pStyle w:val="NoSpacing"/>
        <w:jc w:val="both"/>
        <w:rPr>
          <w:rFonts w:ascii="Times New Roman" w:hAnsi="Times New Roman"/>
          <w:i/>
          <w:sz w:val="24"/>
          <w:szCs w:val="24"/>
          <w:lang w:val="ro-RO"/>
        </w:rPr>
      </w:pPr>
    </w:p>
    <w:p w:rsidR="00143F84" w:rsidRPr="00612C71" w:rsidRDefault="00143F84" w:rsidP="00143F84">
      <w:pPr>
        <w:pStyle w:val="NoSpacing"/>
        <w:numPr>
          <w:ilvl w:val="0"/>
          <w:numId w:val="7"/>
        </w:numPr>
        <w:tabs>
          <w:tab w:val="left" w:pos="426"/>
        </w:tabs>
        <w:ind w:left="0" w:firstLine="0"/>
        <w:jc w:val="both"/>
        <w:rPr>
          <w:rFonts w:ascii="Times New Roman" w:hAnsi="Times New Roman"/>
          <w:sz w:val="24"/>
          <w:szCs w:val="24"/>
          <w:lang w:val="ro-RO"/>
        </w:rPr>
      </w:pPr>
      <w:r w:rsidRPr="00612C71">
        <w:rPr>
          <w:rFonts w:ascii="Times New Roman" w:hAnsi="Times New Roman"/>
          <w:sz w:val="24"/>
          <w:szCs w:val="24"/>
          <w:lang w:val="ro-RO"/>
        </w:rPr>
        <w:t>Dauna medie estimată se calculează după formula:</w:t>
      </w:r>
    </w:p>
    <w:p w:rsidR="00143F84" w:rsidRPr="006714DB" w:rsidRDefault="00143F84" w:rsidP="00143F84">
      <w:pPr>
        <w:pStyle w:val="NoSpacing"/>
        <w:ind w:left="720"/>
        <w:jc w:val="both"/>
        <w:rPr>
          <w:rFonts w:ascii="Times New Roman" w:eastAsia="Times New Roman" w:hAnsi="Times New Roman"/>
          <w:sz w:val="24"/>
          <w:szCs w:val="24"/>
          <w:lang w:val="ro-RO"/>
        </w:rPr>
      </w:pPr>
      <m:oMathPara>
        <m:oMath>
          <m:acc>
            <m:accPr>
              <m:chr m:val="̅"/>
              <m:ctrlPr>
                <w:rPr>
                  <w:rFonts w:ascii="Cambria Math" w:hAnsi="Cambria Math"/>
                  <w:szCs w:val="24"/>
                </w:rPr>
              </m:ctrlPr>
            </m:accPr>
            <m:e>
              <m:r>
                <m:rPr>
                  <m:sty m:val="p"/>
                </m:rPr>
                <w:rPr>
                  <w:rFonts w:ascii="Cambria Math"/>
                  <w:szCs w:val="24"/>
                </w:rPr>
                <m:t>D</m:t>
              </m:r>
            </m:e>
          </m:acc>
          <m:r>
            <m:rPr>
              <m:sty m:val="p"/>
            </m:rPr>
            <w:rPr>
              <w:rFonts w:ascii="Cambria Math"/>
              <w:szCs w:val="24"/>
            </w:rPr>
            <m:t>=exp</m:t>
          </m:r>
          <m:d>
            <m:dPr>
              <m:ctrlPr>
                <w:rPr>
                  <w:rFonts w:ascii="Cambria Math" w:hAnsi="Cambria Math"/>
                  <w:szCs w:val="24"/>
                </w:rPr>
              </m:ctrlPr>
            </m:dPr>
            <m:e>
              <m:r>
                <m:rPr>
                  <m:sty m:val="p"/>
                </m:rPr>
                <w:rPr>
                  <w:rFonts w:ascii="Cambria Math"/>
                  <w:szCs w:val="24"/>
                </w:rPr>
                <m:t>μ</m:t>
              </m:r>
              <m:r>
                <m:rPr>
                  <m:sty m:val="p"/>
                </m:rPr>
                <w:rPr>
                  <w:rFonts w:ascii="Cambria Math"/>
                  <w:szCs w:val="24"/>
                </w:rPr>
                <m:t>+</m:t>
              </m:r>
              <m:f>
                <m:fPr>
                  <m:ctrlPr>
                    <w:rPr>
                      <w:rFonts w:ascii="Cambria Math" w:hAnsi="Cambria Math"/>
                      <w:szCs w:val="24"/>
                    </w:rPr>
                  </m:ctrlPr>
                </m:fPr>
                <m:num>
                  <m:r>
                    <m:rPr>
                      <m:sty m:val="p"/>
                    </m:rPr>
                    <w:rPr>
                      <w:rFonts w:ascii="Cambria Math"/>
                      <w:szCs w:val="24"/>
                    </w:rPr>
                    <m:t>1</m:t>
                  </m:r>
                </m:num>
                <m:den>
                  <m:r>
                    <m:rPr>
                      <m:sty m:val="p"/>
                    </m:rPr>
                    <w:rPr>
                      <w:rFonts w:ascii="Cambria Math"/>
                      <w:szCs w:val="24"/>
                    </w:rPr>
                    <m:t>2</m:t>
                  </m:r>
                </m:den>
              </m:f>
              <m:sSup>
                <m:sSupPr>
                  <m:ctrlPr>
                    <w:rPr>
                      <w:rFonts w:ascii="Cambria Math" w:hAnsi="Cambria Math"/>
                      <w:szCs w:val="24"/>
                    </w:rPr>
                  </m:ctrlPr>
                </m:sSupPr>
                <m:e>
                  <m:r>
                    <m:rPr>
                      <m:sty m:val="p"/>
                    </m:rPr>
                    <w:rPr>
                      <w:rFonts w:ascii="Cambria Math"/>
                      <w:szCs w:val="24"/>
                    </w:rPr>
                    <m:t>S</m:t>
                  </m:r>
                </m:e>
                <m:sup>
                  <m:r>
                    <m:rPr>
                      <m:sty m:val="p"/>
                    </m:rPr>
                    <w:rPr>
                      <w:rFonts w:ascii="Cambria Math"/>
                      <w:szCs w:val="24"/>
                    </w:rPr>
                    <m:t>2</m:t>
                  </m:r>
                </m:sup>
              </m:sSup>
            </m:e>
          </m:d>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jc w:val="both"/>
        <w:rPr>
          <w:rFonts w:eastAsia="Calibri"/>
          <w:i/>
          <w:szCs w:val="24"/>
        </w:rPr>
      </w:pPr>
      <m:oMath>
        <m:acc>
          <m:accPr>
            <m:chr m:val="̅"/>
            <m:ctrlPr>
              <w:rPr>
                <w:rFonts w:ascii="Cambria Math" w:eastAsia="Calibri" w:hAnsi="Cambria Math"/>
                <w:i/>
                <w:szCs w:val="24"/>
              </w:rPr>
            </m:ctrlPr>
          </m:accPr>
          <m:e>
            <m:r>
              <w:rPr>
                <w:rFonts w:ascii="Cambria Math" w:eastAsia="Calibri" w:hAnsi="Cambria Math"/>
                <w:szCs w:val="24"/>
              </w:rPr>
              <m:t>D</m:t>
            </m:r>
          </m:e>
        </m:acc>
      </m:oMath>
      <w:r w:rsidRPr="00612C71">
        <w:rPr>
          <w:rFonts w:eastAsia="Calibri"/>
          <w:i/>
          <w:szCs w:val="24"/>
        </w:rPr>
        <w:t xml:space="preserve"> – dauna medie;</w:t>
      </w:r>
    </w:p>
    <w:p w:rsidR="00143F84" w:rsidRPr="00612C71" w:rsidRDefault="00143F84" w:rsidP="00143F84">
      <w:pPr>
        <w:jc w:val="both"/>
        <w:rPr>
          <w:rFonts w:eastAsia="Calibri"/>
          <w:i/>
          <w:szCs w:val="24"/>
        </w:rPr>
      </w:pPr>
      <w:r w:rsidRPr="00612C71">
        <w:rPr>
          <w:i/>
          <w:szCs w:val="24"/>
        </w:rPr>
        <w:t>exp (X) – valoarea funcției exponențiale în punctul X;</w:t>
      </w:r>
    </w:p>
    <w:p w:rsidR="00143F84" w:rsidRPr="00612C71" w:rsidRDefault="00143F84" w:rsidP="00143F84">
      <w:pPr>
        <w:jc w:val="both"/>
        <w:rPr>
          <w:rFonts w:eastAsia="Calibri"/>
          <w:i/>
          <w:szCs w:val="24"/>
        </w:rPr>
      </w:pPr>
      <w:r w:rsidRPr="00612C71">
        <w:rPr>
          <w:rFonts w:eastAsia="Calibri"/>
          <w:i/>
          <w:szCs w:val="24"/>
        </w:rPr>
        <w:t>µ – valoarea medie a daunelor, care se determină după formula:</w:t>
      </w:r>
    </w:p>
    <w:p w:rsidR="00143F84" w:rsidRPr="00612C71" w:rsidRDefault="00143F84" w:rsidP="00143F84">
      <w:pPr>
        <w:jc w:val="both"/>
        <w:rPr>
          <w:rFonts w:eastAsia="Calibri"/>
          <w:szCs w:val="24"/>
        </w:rPr>
      </w:pPr>
      <w:r w:rsidRPr="00612C71">
        <w:rPr>
          <w:rFonts w:eastAsia="Calibri"/>
          <w:szCs w:val="24"/>
        </w:rPr>
        <w:br/>
      </w:r>
      <m:oMathPara>
        <m:oMath>
          <m:r>
            <w:rPr>
              <w:rFonts w:ascii="Cambria Math" w:eastAsia="Calibri" w:hAnsi="Cambria Math"/>
              <w:szCs w:val="24"/>
            </w:rPr>
            <m:t>μ</m:t>
          </m:r>
          <m:r>
            <w:rPr>
              <w:rFonts w:ascii="Cambria Math" w:eastAsia="Calibri"/>
              <w:szCs w:val="24"/>
            </w:rPr>
            <m:t>=</m:t>
          </m:r>
          <m:f>
            <m:fPr>
              <m:ctrlPr>
                <w:rPr>
                  <w:rFonts w:ascii="Cambria Math" w:eastAsia="Calibri" w:hAnsi="Cambria Math"/>
                  <w:i/>
                  <w:szCs w:val="24"/>
                </w:rPr>
              </m:ctrlPr>
            </m:fPr>
            <m:num>
              <m:nary>
                <m:naryPr>
                  <m:chr m:val="∑"/>
                  <m:limLoc m:val="undOvr"/>
                  <m:ctrlPr>
                    <w:rPr>
                      <w:rFonts w:ascii="Cambria Math" w:eastAsia="Calibri" w:hAnsi="Cambria Math"/>
                      <w:i/>
                      <w:szCs w:val="24"/>
                    </w:rPr>
                  </m:ctrlPr>
                </m:naryPr>
                <m:sub>
                  <m:r>
                    <w:rPr>
                      <w:rFonts w:ascii="Cambria Math" w:eastAsia="Calibri" w:hAnsi="Cambria Math"/>
                      <w:szCs w:val="24"/>
                    </w:rPr>
                    <m:t>i</m:t>
                  </m:r>
                  <m:r>
                    <w:rPr>
                      <w:rFonts w:ascii="Cambria Math" w:eastAsia="Calibri"/>
                      <w:szCs w:val="24"/>
                    </w:rPr>
                    <m:t>=1</m:t>
                  </m:r>
                </m:sub>
                <m:sup>
                  <m:r>
                    <w:rPr>
                      <w:rFonts w:ascii="Cambria Math" w:eastAsia="Calibri" w:hAnsi="Cambria Math"/>
                      <w:szCs w:val="24"/>
                    </w:rPr>
                    <m:t>n</m:t>
                  </m:r>
                </m:sup>
                <m:e>
                  <m:func>
                    <m:funcPr>
                      <m:ctrlPr>
                        <w:rPr>
                          <w:rFonts w:ascii="Cambria Math" w:eastAsia="Calibri" w:hAnsi="Cambria Math"/>
                          <w:i/>
                          <w:szCs w:val="24"/>
                        </w:rPr>
                      </m:ctrlPr>
                    </m:funcPr>
                    <m:fName>
                      <m:r>
                        <m:rPr>
                          <m:sty m:val="p"/>
                        </m:rPr>
                        <w:rPr>
                          <w:rFonts w:ascii="Cambria Math" w:eastAsia="Calibri"/>
                          <w:szCs w:val="24"/>
                        </w:rPr>
                        <m:t>ln</m:t>
                      </m:r>
                    </m:fName>
                    <m:e>
                      <m:sSub>
                        <m:sSubPr>
                          <m:ctrlPr>
                            <w:rPr>
                              <w:rFonts w:ascii="Cambria Math" w:eastAsia="Calibri" w:hAnsi="Cambria Math"/>
                              <w:i/>
                              <w:szCs w:val="24"/>
                            </w:rPr>
                          </m:ctrlPr>
                        </m:sSubPr>
                        <m:e>
                          <m:r>
                            <w:rPr>
                              <w:rFonts w:ascii="Cambria Math" w:eastAsia="Calibri" w:hAnsi="Cambria Math"/>
                              <w:szCs w:val="24"/>
                            </w:rPr>
                            <m:t>D</m:t>
                          </m:r>
                        </m:e>
                        <m:sub>
                          <m:r>
                            <w:rPr>
                              <w:rFonts w:ascii="Cambria Math" w:eastAsia="Calibri" w:hAnsi="Cambria Math"/>
                              <w:szCs w:val="24"/>
                            </w:rPr>
                            <m:t>i</m:t>
                          </m:r>
                        </m:sub>
                      </m:sSub>
                    </m:e>
                  </m:func>
                </m:e>
              </m:nary>
            </m:num>
            <m:den>
              <m:r>
                <m:rPr>
                  <m:sty m:val="p"/>
                </m:rPr>
                <w:rPr>
                  <w:rFonts w:ascii="Cambria Math" w:eastAsia="Calibri"/>
                  <w:szCs w:val="24"/>
                </w:rPr>
                <m:t>n</m:t>
              </m:r>
            </m:den>
          </m:f>
        </m:oMath>
      </m:oMathPara>
    </w:p>
    <w:p w:rsidR="00143F84" w:rsidRPr="00612C71" w:rsidRDefault="00143F84" w:rsidP="00143F84">
      <w:pPr>
        <w:jc w:val="both"/>
        <w:rPr>
          <w:rFonts w:eastAsia="Calibri"/>
          <w:szCs w:val="24"/>
        </w:rPr>
      </w:pPr>
      <w:r w:rsidRPr="00612C71">
        <w:rPr>
          <w:rFonts w:eastAsia="Calibri"/>
          <w:szCs w:val="24"/>
        </w:rPr>
        <w:t>unde: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D</w:t>
      </w:r>
      <w:r w:rsidRPr="00612C71">
        <w:rPr>
          <w:rFonts w:ascii="Times New Roman" w:hAnsi="Times New Roman"/>
          <w:i/>
          <w:sz w:val="24"/>
          <w:szCs w:val="24"/>
          <w:vertAlign w:val="subscript"/>
          <w:lang w:val="ro-RO"/>
        </w:rPr>
        <w:t>i</w:t>
      </w:r>
      <w:r w:rsidRPr="00612C71">
        <w:rPr>
          <w:rFonts w:ascii="Times New Roman" w:hAnsi="Times New Roman"/>
          <w:i/>
          <w:sz w:val="24"/>
          <w:szCs w:val="24"/>
          <w:lang w:val="ro-RO"/>
        </w:rPr>
        <w:t xml:space="preserve"> – daunele apărute; </w:t>
      </w:r>
    </w:p>
    <w:p w:rsidR="00143F84" w:rsidRPr="00612C71" w:rsidRDefault="00143F84" w:rsidP="00143F84">
      <w:pPr>
        <w:jc w:val="both"/>
        <w:rPr>
          <w:rFonts w:eastAsia="Calibri"/>
          <w:i/>
          <w:szCs w:val="24"/>
        </w:rPr>
      </w:pPr>
      <w:r w:rsidRPr="00612C71">
        <w:rPr>
          <w:rFonts w:eastAsia="Calibri"/>
          <w:i/>
          <w:szCs w:val="24"/>
        </w:rPr>
        <w:t>S</w:t>
      </w:r>
      <w:r w:rsidRPr="00612C71">
        <w:rPr>
          <w:rFonts w:eastAsia="Calibri"/>
          <w:i/>
          <w:szCs w:val="24"/>
          <w:vertAlign w:val="superscript"/>
        </w:rPr>
        <w:t>2</w:t>
      </w:r>
      <w:r w:rsidRPr="00612C71">
        <w:rPr>
          <w:rFonts w:eastAsia="Calibri"/>
          <w:i/>
          <w:szCs w:val="24"/>
        </w:rPr>
        <w:t xml:space="preserve"> – eroarea standard, care se determină după formula:</w:t>
      </w:r>
    </w:p>
    <w:p w:rsidR="00143F84" w:rsidRPr="00612C71" w:rsidRDefault="00143F84" w:rsidP="00143F84">
      <w:pPr>
        <w:jc w:val="both"/>
        <w:rPr>
          <w:rFonts w:eastAsia="Calibri"/>
          <w:szCs w:val="24"/>
        </w:rPr>
      </w:pPr>
    </w:p>
    <w:p w:rsidR="00143F84" w:rsidRPr="00612C71" w:rsidRDefault="00143F84" w:rsidP="00143F84">
      <w:pPr>
        <w:jc w:val="both"/>
        <w:rPr>
          <w:rFonts w:eastAsia="Calibri"/>
          <w:szCs w:val="24"/>
        </w:rPr>
      </w:pPr>
      <m:oMathPara>
        <m:oMath>
          <m:sSup>
            <m:sSupPr>
              <m:ctrlPr>
                <w:rPr>
                  <w:rFonts w:ascii="Cambria Math" w:hAnsi="Cambria Math"/>
                  <w:szCs w:val="24"/>
                </w:rPr>
              </m:ctrlPr>
            </m:sSupPr>
            <m:e>
              <m:r>
                <m:rPr>
                  <m:sty m:val="p"/>
                </m:rPr>
                <w:rPr>
                  <w:rFonts w:ascii="Cambria Math"/>
                  <w:szCs w:val="24"/>
                </w:rPr>
                <m:t>S</m:t>
              </m:r>
            </m:e>
            <m:sup>
              <m:r>
                <m:rPr>
                  <m:sty m:val="p"/>
                </m:rPr>
                <w:rPr>
                  <w:rFonts w:ascii="Cambria Math"/>
                  <w:szCs w:val="24"/>
                </w:rPr>
                <m:t>2</m:t>
              </m:r>
            </m:sup>
          </m:sSup>
          <m:r>
            <m:rPr>
              <m:sty m:val="p"/>
            </m:rPr>
            <w:rPr>
              <w:rFonts w:ascii="Cambria Math"/>
              <w:szCs w:val="24"/>
            </w:rPr>
            <m:t xml:space="preserve">= </m:t>
          </m:r>
          <m:f>
            <m:fPr>
              <m:ctrlPr>
                <w:rPr>
                  <w:rFonts w:ascii="Cambria Math" w:hAnsi="Cambria Math"/>
                  <w:szCs w:val="24"/>
                </w:rPr>
              </m:ctrlPr>
            </m:fPr>
            <m:num>
              <m:nary>
                <m:naryPr>
                  <m:chr m:val="∑"/>
                  <m:limLoc m:val="undOvr"/>
                  <m:ctrlPr>
                    <w:rPr>
                      <w:rFonts w:ascii="Cambria Math" w:hAnsi="Cambria Math"/>
                      <w:szCs w:val="24"/>
                    </w:rPr>
                  </m:ctrlPr>
                </m:naryPr>
                <m:sub>
                  <m:r>
                    <m:rPr>
                      <m:sty m:val="p"/>
                    </m:rPr>
                    <w:rPr>
                      <w:rFonts w:ascii="Cambria Math"/>
                      <w:szCs w:val="24"/>
                    </w:rPr>
                    <m:t>i=1</m:t>
                  </m:r>
                </m:sub>
                <m:sup>
                  <m:r>
                    <m:rPr>
                      <m:sty m:val="p"/>
                    </m:rPr>
                    <w:rPr>
                      <w:rFonts w:ascii="Cambria Math"/>
                      <w:szCs w:val="24"/>
                    </w:rPr>
                    <m:t>n</m:t>
                  </m:r>
                </m:sup>
                <m:e>
                  <m:sSup>
                    <m:sSupPr>
                      <m:ctrlPr>
                        <w:rPr>
                          <w:rFonts w:ascii="Cambria Math" w:hAnsi="Cambria Math"/>
                          <w:szCs w:val="24"/>
                        </w:rPr>
                      </m:ctrlPr>
                    </m:sSupPr>
                    <m:e>
                      <m:d>
                        <m:dPr>
                          <m:ctrlPr>
                            <w:rPr>
                              <w:rFonts w:ascii="Cambria Math" w:hAnsi="Cambria Math"/>
                              <w:szCs w:val="24"/>
                            </w:rPr>
                          </m:ctrlPr>
                        </m:dPr>
                        <m:e>
                          <m:func>
                            <m:funcPr>
                              <m:ctrlPr>
                                <w:rPr>
                                  <w:rFonts w:ascii="Cambria Math" w:hAnsi="Cambria Math"/>
                                  <w:szCs w:val="24"/>
                                </w:rPr>
                              </m:ctrlPr>
                            </m:funcPr>
                            <m:fName>
                              <m:r>
                                <m:rPr>
                                  <m:sty m:val="p"/>
                                </m:rPr>
                                <w:rPr>
                                  <w:rFonts w:ascii="Cambria Math"/>
                                  <w:szCs w:val="24"/>
                                </w:rPr>
                                <m:t>ln</m:t>
                              </m:r>
                            </m:fName>
                            <m:e>
                              <m:sSub>
                                <m:sSubPr>
                                  <m:ctrlPr>
                                    <w:rPr>
                                      <w:rFonts w:ascii="Cambria Math" w:hAnsi="Cambria Math"/>
                                      <w:szCs w:val="24"/>
                                    </w:rPr>
                                  </m:ctrlPr>
                                </m:sSubPr>
                                <m:e>
                                  <m:r>
                                    <m:rPr>
                                      <m:sty m:val="p"/>
                                    </m:rPr>
                                    <w:rPr>
                                      <w:rFonts w:ascii="Cambria Math"/>
                                      <w:szCs w:val="24"/>
                                    </w:rPr>
                                    <m:t>D</m:t>
                                  </m:r>
                                </m:e>
                                <m:sub>
                                  <m:r>
                                    <m:rPr>
                                      <m:sty m:val="p"/>
                                    </m:rPr>
                                    <w:rPr>
                                      <w:rFonts w:ascii="Cambria Math"/>
                                      <w:szCs w:val="24"/>
                                    </w:rPr>
                                    <m:t>i</m:t>
                                  </m:r>
                                </m:sub>
                              </m:sSub>
                            </m:e>
                          </m:func>
                          <m:r>
                            <m:rPr>
                              <m:sty m:val="p"/>
                            </m:rPr>
                            <w:rPr>
                              <w:rFonts w:ascii="Cambria Math"/>
                              <w:szCs w:val="24"/>
                            </w:rPr>
                            <m:t>-μ</m:t>
                          </m:r>
                        </m:e>
                      </m:d>
                    </m:e>
                    <m:sup>
                      <m:r>
                        <m:rPr>
                          <m:sty m:val="p"/>
                        </m:rPr>
                        <w:rPr>
                          <w:rFonts w:ascii="Cambria Math"/>
                          <w:szCs w:val="24"/>
                        </w:rPr>
                        <m:t>2</m:t>
                      </m:r>
                    </m:sup>
                  </m:sSup>
                </m:e>
              </m:nary>
            </m:num>
            <m:den>
              <m:r>
                <m:rPr>
                  <m:sty m:val="p"/>
                </m:rPr>
                <w:rPr>
                  <w:rFonts w:ascii="Cambria Math"/>
                  <w:szCs w:val="24"/>
                </w:rPr>
                <m:t>n</m:t>
              </m:r>
            </m:den>
          </m:f>
        </m:oMath>
      </m:oMathPara>
    </w:p>
    <w:p w:rsidR="00143F84" w:rsidRPr="00612C71" w:rsidRDefault="00143F84" w:rsidP="00143F84">
      <w:pPr>
        <w:jc w:val="both"/>
        <w:rPr>
          <w:rFonts w:eastAsia="Calibri"/>
          <w:szCs w:val="24"/>
        </w:rPr>
      </w:pPr>
      <w:r w:rsidRPr="00612C71">
        <w:rPr>
          <w:rFonts w:eastAsia="Calibri"/>
          <w:szCs w:val="24"/>
        </w:rPr>
        <w:t>unde: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D</w:t>
      </w:r>
      <w:r w:rsidRPr="00612C71">
        <w:rPr>
          <w:rFonts w:ascii="Times New Roman" w:hAnsi="Times New Roman"/>
          <w:i/>
          <w:sz w:val="24"/>
          <w:szCs w:val="24"/>
          <w:vertAlign w:val="subscript"/>
          <w:lang w:val="ro-RO"/>
        </w:rPr>
        <w:t>i</w:t>
      </w:r>
      <w:r w:rsidRPr="00612C71">
        <w:rPr>
          <w:rFonts w:ascii="Times New Roman" w:hAnsi="Times New Roman"/>
          <w:i/>
          <w:sz w:val="24"/>
          <w:szCs w:val="24"/>
          <w:lang w:val="ro-RO"/>
        </w:rPr>
        <w:t xml:space="preserve"> – daunele apărute; </w:t>
      </w:r>
    </w:p>
    <w:p w:rsidR="00143F84" w:rsidRPr="00612C71" w:rsidRDefault="00143F84" w:rsidP="00143F84">
      <w:pPr>
        <w:jc w:val="both"/>
        <w:rPr>
          <w:rFonts w:eastAsia="Calibri"/>
          <w:i/>
          <w:szCs w:val="24"/>
        </w:rPr>
      </w:pPr>
      <w:r w:rsidRPr="00612C71">
        <w:rPr>
          <w:rFonts w:eastAsia="Calibri"/>
          <w:i/>
          <w:szCs w:val="24"/>
        </w:rPr>
        <w:t>n – numărul daunelor.</w:t>
      </w:r>
    </w:p>
    <w:p w:rsidR="00143F84" w:rsidRPr="00612C71" w:rsidRDefault="00143F84" w:rsidP="00143F84">
      <w:pPr>
        <w:pStyle w:val="ListParagraph"/>
        <w:numPr>
          <w:ilvl w:val="0"/>
          <w:numId w:val="7"/>
        </w:numPr>
        <w:tabs>
          <w:tab w:val="left" w:pos="426"/>
        </w:tabs>
        <w:spacing w:after="0"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 xml:space="preserve">Valoarea daunelor include daunele plătite și valoarea daunelor declarate, dar nesoluționate, aferente polițelor expuse la risc. </w:t>
      </w:r>
    </w:p>
    <w:p w:rsidR="00143F84" w:rsidRPr="00612C71" w:rsidRDefault="00143F84" w:rsidP="00143F84">
      <w:pPr>
        <w:pStyle w:val="ListParagraph"/>
        <w:numPr>
          <w:ilvl w:val="0"/>
          <w:numId w:val="7"/>
        </w:numPr>
        <w:tabs>
          <w:tab w:val="left" w:pos="426"/>
        </w:tabs>
        <w:spacing w:after="0"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Valoarea daunelor neavizate se determină de asigurători conform actului normativ privind rezervele tehnice, prezentând toate calculele, cu argumentarea rezultatului ales, iar autoritatea de supraveghere va determina valoarea daunelor neavizate conform metodei actuariale bazate pe triunghiurile de dezvoltare a daunelor (metoda Chain-Ladder) după cum urmează:</w:t>
      </w:r>
    </w:p>
    <w:p w:rsidR="00143F84" w:rsidRPr="00612C71" w:rsidRDefault="00143F84" w:rsidP="00143F84">
      <w:pPr>
        <w:pStyle w:val="NoSpacing"/>
        <w:ind w:left="720"/>
        <w:jc w:val="both"/>
        <w:rPr>
          <w:rFonts w:ascii="Times New Roman" w:hAnsi="Times New Roman"/>
          <w:b/>
          <w:sz w:val="24"/>
          <w:szCs w:val="24"/>
          <w:lang w:val="ro-RO"/>
        </w:rPr>
      </w:pPr>
    </w:p>
    <w:p w:rsidR="00143F84" w:rsidRPr="00612C71" w:rsidRDefault="00143F84" w:rsidP="00143F84">
      <w:pPr>
        <w:pStyle w:val="NoSpacing"/>
        <w:ind w:left="720"/>
        <w:jc w:val="center"/>
        <w:rPr>
          <w:rFonts w:ascii="Times New Roman" w:hAnsi="Times New Roman"/>
          <w:b/>
          <w:sz w:val="24"/>
          <w:szCs w:val="24"/>
          <w:lang w:val="ro-RO"/>
        </w:rPr>
      </w:pPr>
      <w:r w:rsidRPr="00612C71">
        <w:rPr>
          <w:rFonts w:ascii="Times New Roman" w:hAnsi="Times New Roman"/>
          <w:b/>
          <w:sz w:val="24"/>
          <w:szCs w:val="24"/>
          <w:lang w:val="ro-RO"/>
        </w:rPr>
        <w:t>Tabelul de dezvoltare – Daune plătite</w:t>
      </w:r>
    </w:p>
    <w:p w:rsidR="00143F84" w:rsidRPr="00612C71" w:rsidRDefault="00143F84" w:rsidP="00143F84">
      <w:pPr>
        <w:pStyle w:val="NoSpacing"/>
        <w:ind w:left="720"/>
        <w:jc w:val="both"/>
        <w:rPr>
          <w:rFonts w:ascii="Times New Roman" w:hAnsi="Times New Roman"/>
          <w:b/>
          <w:sz w:val="24"/>
          <w:szCs w:val="24"/>
          <w:lang w:val="ro-RO"/>
        </w:rPr>
      </w:pPr>
    </w:p>
    <w:tbl>
      <w:tblPr>
        <w:tblW w:w="8681" w:type="dxa"/>
        <w:tblInd w:w="392" w:type="dxa"/>
        <w:tblLook w:val="04A0"/>
      </w:tblPr>
      <w:tblGrid>
        <w:gridCol w:w="1961"/>
        <w:gridCol w:w="1157"/>
        <w:gridCol w:w="1134"/>
        <w:gridCol w:w="1134"/>
        <w:gridCol w:w="567"/>
        <w:gridCol w:w="993"/>
        <w:gridCol w:w="992"/>
        <w:gridCol w:w="743"/>
      </w:tblGrid>
      <w:tr w:rsidR="00143F84" w:rsidRPr="00612C71" w:rsidTr="00530C4D">
        <w:trPr>
          <w:trHeight w:val="315"/>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both"/>
              <w:rPr>
                <w:b/>
                <w:bCs/>
                <w:szCs w:val="24"/>
                <w:lang w:eastAsia="en-US"/>
              </w:rPr>
            </w:pPr>
          </w:p>
          <w:p w:rsidR="00143F84" w:rsidRPr="00612C71" w:rsidRDefault="00143F84" w:rsidP="00530C4D">
            <w:pPr>
              <w:jc w:val="center"/>
              <w:rPr>
                <w:b/>
                <w:bCs/>
                <w:szCs w:val="24"/>
                <w:lang w:eastAsia="en-US"/>
              </w:rPr>
            </w:pPr>
            <w:r w:rsidRPr="00612C71">
              <w:rPr>
                <w:b/>
                <w:bCs/>
                <w:szCs w:val="24"/>
                <w:lang w:eastAsia="en-US"/>
              </w:rPr>
              <w:t>Anul de origine (</w:t>
            </w:r>
            <w:r w:rsidRPr="00612C71">
              <w:rPr>
                <w:b/>
                <w:bCs/>
                <w:i/>
                <w:iCs/>
                <w:szCs w:val="24"/>
                <w:lang w:eastAsia="en-US"/>
              </w:rPr>
              <w:t>i</w:t>
            </w:r>
            <w:r w:rsidRPr="00612C71">
              <w:rPr>
                <w:b/>
                <w:bCs/>
                <w:szCs w:val="24"/>
                <w:lang w:eastAsia="en-US"/>
              </w:rPr>
              <w:t>)</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Anul de dezvoltare (</w:t>
            </w:r>
            <w:r w:rsidRPr="00612C71">
              <w:rPr>
                <w:b/>
                <w:bCs/>
                <w:i/>
                <w:iCs/>
                <w:szCs w:val="24"/>
                <w:lang w:eastAsia="en-US"/>
              </w:rPr>
              <w:t>j</w:t>
            </w:r>
            <w:r w:rsidRPr="00612C71">
              <w:rPr>
                <w:b/>
                <w:bCs/>
                <w:szCs w:val="24"/>
                <w:lang w:eastAsia="en-US"/>
              </w:rPr>
              <w:t>)</w:t>
            </w:r>
          </w:p>
        </w:tc>
      </w:tr>
      <w:tr w:rsidR="00143F84" w:rsidRPr="00612C71" w:rsidTr="00530C4D">
        <w:trPr>
          <w:trHeight w:val="315"/>
        </w:trPr>
        <w:tc>
          <w:tcPr>
            <w:tcW w:w="1961"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jc w:val="both"/>
              <w:rPr>
                <w:b/>
                <w:bCs/>
                <w:szCs w:val="24"/>
                <w:lang w:eastAsia="en-US"/>
              </w:rPr>
            </w:pP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m:t>
                  </m:r>
                  <m:r>
                    <w:rPr>
                      <w:rFonts w:ascii="Cambria Math" w:hAnsi="Cambria Math"/>
                      <w:szCs w:val="24"/>
                      <w:lang w:eastAsia="en-US"/>
                    </w:rPr>
                    <m:t>n</m:t>
                  </m:r>
                </m:sub>
              </m:sSub>
            </m:oMath>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2;1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bl>
    <w:p w:rsidR="00143F84" w:rsidRPr="00612C71" w:rsidRDefault="00143F84" w:rsidP="00143F84">
      <w:pPr>
        <w:pStyle w:val="NoSpacing"/>
        <w:jc w:val="both"/>
        <w:rPr>
          <w:rFonts w:ascii="Times New Roman" w:hAnsi="Times New Roman"/>
          <w:sz w:val="24"/>
          <w:szCs w:val="24"/>
          <w:lang w:val="ro-RO"/>
        </w:rPr>
      </w:pP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unde: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d(i,j) – valorile daunelor plătite în perioada anilor de dezvoltare (j) și aferente evenimentelor asigurate întâmplate în perioada anilor de origine (i).</w:t>
      </w:r>
    </w:p>
    <w:p w:rsidR="00143F84" w:rsidRPr="00612C71" w:rsidRDefault="00143F84" w:rsidP="00143F84">
      <w:pPr>
        <w:pStyle w:val="NoSpacing"/>
        <w:numPr>
          <w:ilvl w:val="0"/>
          <w:numId w:val="15"/>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se determină valoarea daunelor pentru fiecare an de origine, datele cumulate fiind prezentate conform tabelului de dezvoltare de mai jos:</w:t>
      </w:r>
    </w:p>
    <w:p w:rsidR="00143F84" w:rsidRPr="00612C71" w:rsidRDefault="00143F84" w:rsidP="00143F84">
      <w:pPr>
        <w:pStyle w:val="NoSpacing"/>
        <w:ind w:left="426"/>
        <w:jc w:val="both"/>
        <w:rPr>
          <w:rFonts w:ascii="Times New Roman" w:hAnsi="Times New Roman"/>
          <w:sz w:val="24"/>
          <w:szCs w:val="24"/>
          <w:lang w:val="ro-RO"/>
        </w:rPr>
      </w:pPr>
    </w:p>
    <w:p w:rsidR="00143F84" w:rsidRPr="00612C71" w:rsidRDefault="00143F84" w:rsidP="00143F84">
      <w:pPr>
        <w:pStyle w:val="NoSpacing"/>
        <w:ind w:left="426"/>
        <w:jc w:val="center"/>
        <w:rPr>
          <w:rFonts w:ascii="Times New Roman" w:hAnsi="Times New Roman"/>
          <w:b/>
          <w:sz w:val="24"/>
          <w:szCs w:val="24"/>
          <w:lang w:val="ro-RO"/>
        </w:rPr>
      </w:pPr>
      <w:r w:rsidRPr="00612C71">
        <w:rPr>
          <w:rFonts w:ascii="Times New Roman" w:hAnsi="Times New Roman"/>
          <w:b/>
          <w:sz w:val="24"/>
          <w:szCs w:val="24"/>
          <w:lang w:val="ro-RO"/>
        </w:rPr>
        <w:t>Tabelul de dezvoltare – Daune plătite cumulate</w:t>
      </w:r>
    </w:p>
    <w:p w:rsidR="00143F84" w:rsidRPr="00612C71" w:rsidRDefault="00143F84" w:rsidP="00143F84">
      <w:pPr>
        <w:pStyle w:val="NoSpacing"/>
        <w:ind w:left="426"/>
        <w:jc w:val="both"/>
        <w:rPr>
          <w:rFonts w:ascii="Times New Roman" w:hAnsi="Times New Roman"/>
          <w:b/>
          <w:sz w:val="24"/>
          <w:szCs w:val="24"/>
          <w:lang w:val="ro-RO"/>
        </w:rPr>
      </w:pPr>
    </w:p>
    <w:tbl>
      <w:tblPr>
        <w:tblW w:w="8681" w:type="dxa"/>
        <w:tblInd w:w="392" w:type="dxa"/>
        <w:tblLook w:val="04A0"/>
      </w:tblPr>
      <w:tblGrid>
        <w:gridCol w:w="1961"/>
        <w:gridCol w:w="1157"/>
        <w:gridCol w:w="1134"/>
        <w:gridCol w:w="1134"/>
        <w:gridCol w:w="567"/>
        <w:gridCol w:w="993"/>
        <w:gridCol w:w="992"/>
        <w:gridCol w:w="743"/>
      </w:tblGrid>
      <w:tr w:rsidR="00143F84" w:rsidRPr="00612C71" w:rsidTr="00530C4D">
        <w:trPr>
          <w:trHeight w:val="315"/>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both"/>
              <w:rPr>
                <w:b/>
                <w:bCs/>
                <w:szCs w:val="24"/>
                <w:lang w:eastAsia="en-US"/>
              </w:rPr>
            </w:pPr>
          </w:p>
          <w:p w:rsidR="00143F84" w:rsidRPr="00612C71" w:rsidRDefault="00143F84" w:rsidP="00530C4D">
            <w:pPr>
              <w:jc w:val="center"/>
              <w:rPr>
                <w:b/>
                <w:bCs/>
                <w:szCs w:val="24"/>
                <w:lang w:eastAsia="en-US"/>
              </w:rPr>
            </w:pPr>
            <w:r w:rsidRPr="00612C71">
              <w:rPr>
                <w:b/>
                <w:bCs/>
                <w:szCs w:val="24"/>
                <w:lang w:eastAsia="en-US"/>
              </w:rPr>
              <w:t>Anul de origine (</w:t>
            </w:r>
            <w:r w:rsidRPr="00612C71">
              <w:rPr>
                <w:b/>
                <w:bCs/>
                <w:i/>
                <w:iCs/>
                <w:szCs w:val="24"/>
                <w:lang w:eastAsia="en-US"/>
              </w:rPr>
              <w:t>i</w:t>
            </w:r>
            <w:r w:rsidRPr="00612C71">
              <w:rPr>
                <w:b/>
                <w:bCs/>
                <w:szCs w:val="24"/>
                <w:lang w:eastAsia="en-US"/>
              </w:rPr>
              <w:t>)</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Anul de dezvoltare (</w:t>
            </w:r>
            <w:r w:rsidRPr="00612C71">
              <w:rPr>
                <w:b/>
                <w:bCs/>
                <w:i/>
                <w:iCs/>
                <w:szCs w:val="24"/>
                <w:lang w:eastAsia="en-US"/>
              </w:rPr>
              <w:t>j</w:t>
            </w:r>
            <w:r w:rsidRPr="00612C71">
              <w:rPr>
                <w:b/>
                <w:bCs/>
                <w:szCs w:val="24"/>
                <w:lang w:eastAsia="en-US"/>
              </w:rPr>
              <w:t>)</w:t>
            </w:r>
          </w:p>
        </w:tc>
      </w:tr>
      <w:tr w:rsidR="00143F84" w:rsidRPr="00612C71" w:rsidTr="00530C4D">
        <w:trPr>
          <w:trHeight w:val="315"/>
        </w:trPr>
        <w:tc>
          <w:tcPr>
            <w:tcW w:w="1961"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jc w:val="both"/>
              <w:rPr>
                <w:b/>
                <w:bCs/>
                <w:szCs w:val="24"/>
                <w:lang w:eastAsia="en-US"/>
              </w:rPr>
            </w:pP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1;</m:t>
                  </m:r>
                  <m:r>
                    <w:rPr>
                      <w:rFonts w:ascii="Cambria Math" w:hAnsi="Cambria Math"/>
                      <w:szCs w:val="24"/>
                      <w:lang w:eastAsia="en-US"/>
                    </w:rPr>
                    <m:t>n</m:t>
                  </m:r>
                </m:sub>
              </m:sSub>
            </m:oMath>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szCs w:val="24"/>
                      <w:lang w:eastAsia="en-US"/>
                    </w:rPr>
                    <m:t>3;</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2;1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m:t>
                  </m:r>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D</m:t>
                  </m:r>
                </m:e>
                <m:sub>
                  <m:r>
                    <w:rPr>
                      <w:rFonts w:ascii="Cambria Math" w:hAnsi="Cambria Math"/>
                      <w:szCs w:val="24"/>
                      <w:lang w:eastAsia="en-US"/>
                    </w:rPr>
                    <m:t>n</m:t>
                  </m:r>
                  <m:r>
                    <w:rPr>
                      <w:rFonts w:ascii="Cambria Math"/>
                      <w:szCs w:val="24"/>
                      <w:lang w:eastAsia="en-US"/>
                    </w:rPr>
                    <m:t>;1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bl>
    <w:p w:rsidR="00143F84" w:rsidRPr="00612C71" w:rsidRDefault="00143F84" w:rsidP="00143F84">
      <w:pPr>
        <w:pStyle w:val="NoSpacing"/>
        <w:ind w:left="426"/>
        <w:jc w:val="both"/>
        <w:rPr>
          <w:rFonts w:ascii="Times New Roman" w:hAnsi="Times New Roman"/>
          <w:sz w:val="24"/>
          <w:szCs w:val="24"/>
          <w:lang w:val="ro-RO"/>
        </w:rPr>
      </w:pP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pStyle w:val="NoSpacing"/>
        <w:jc w:val="both"/>
        <w:rPr>
          <w:rFonts w:ascii="Times New Roman" w:hAnsi="Times New Roman"/>
          <w:sz w:val="24"/>
          <w:szCs w:val="24"/>
          <w:lang w:val="ro-RO"/>
        </w:rPr>
      </w:pPr>
      <m:oMathPara>
        <m:oMathParaPr>
          <m:jc m:val="left"/>
        </m:oMathParaPr>
        <m:oMath>
          <m:r>
            <m:rPr>
              <m:sty m:val="p"/>
            </m:rPr>
            <w:rPr>
              <w:rFonts w:ascii="Cambria Math"/>
              <w:szCs w:val="24"/>
            </w:rPr>
            <m:t>D</m:t>
          </m:r>
          <m:d>
            <m:dPr>
              <m:ctrlPr>
                <w:rPr>
                  <w:rFonts w:ascii="Cambria Math" w:hAnsi="Cambria Math"/>
                  <w:i/>
                  <w:szCs w:val="24"/>
                </w:rPr>
              </m:ctrlPr>
            </m:dPr>
            <m:e>
              <m:r>
                <w:rPr>
                  <w:rFonts w:ascii="Cambria Math" w:hAnsi="Cambria Math"/>
                  <w:szCs w:val="24"/>
                </w:rPr>
                <m:t>i</m:t>
              </m:r>
              <m:r>
                <w:rPr>
                  <w:rFonts w:ascii="Cambria Math"/>
                  <w:szCs w:val="24"/>
                </w:rPr>
                <m:t>;</m:t>
              </m:r>
              <m:r>
                <w:rPr>
                  <w:rFonts w:ascii="Cambria Math" w:hAnsi="Cambria Math"/>
                  <w:szCs w:val="24"/>
                </w:rPr>
                <m:t>j</m:t>
              </m:r>
            </m:e>
          </m:d>
          <m:r>
            <w:rPr>
              <w:rFonts w:ascii="Cambria Math"/>
              <w:szCs w:val="24"/>
            </w:rPr>
            <m:t>=</m:t>
          </m:r>
          <m:nary>
            <m:naryPr>
              <m:chr m:val="∑"/>
              <m:limLoc m:val="subSup"/>
              <m:ctrlPr>
                <w:rPr>
                  <w:rFonts w:ascii="Cambria Math" w:hAnsi="Cambria Math"/>
                  <w:i/>
                  <w:szCs w:val="24"/>
                </w:rPr>
              </m:ctrlPr>
            </m:naryPr>
            <m:sub>
              <m:r>
                <w:rPr>
                  <w:rFonts w:ascii="Cambria Math" w:hAnsi="Cambria Math"/>
                  <w:szCs w:val="24"/>
                </w:rPr>
                <m:t>k</m:t>
              </m:r>
              <m:r>
                <w:rPr>
                  <w:rFonts w:ascii="Cambria Math"/>
                  <w:szCs w:val="24"/>
                </w:rPr>
                <m:t>=1</m:t>
              </m:r>
            </m:sub>
            <m:sup>
              <m:r>
                <w:rPr>
                  <w:rFonts w:ascii="Cambria Math" w:hAnsi="Cambria Math"/>
                  <w:szCs w:val="24"/>
                </w:rPr>
                <m:t>j</m:t>
              </m:r>
            </m:sup>
            <m:e>
              <m:r>
                <w:rPr>
                  <w:rFonts w:ascii="Cambria Math" w:hAnsi="Cambria Math"/>
                  <w:szCs w:val="24"/>
                </w:rPr>
                <m:t>d</m:t>
              </m:r>
              <m:d>
                <m:dPr>
                  <m:ctrlPr>
                    <w:rPr>
                      <w:rFonts w:ascii="Cambria Math" w:hAnsi="Cambria Math"/>
                      <w:i/>
                      <w:szCs w:val="24"/>
                    </w:rPr>
                  </m:ctrlPr>
                </m:dPr>
                <m:e>
                  <m:r>
                    <w:rPr>
                      <w:rFonts w:ascii="Cambria Math" w:hAnsi="Cambria Math"/>
                      <w:szCs w:val="24"/>
                    </w:rPr>
                    <m:t>i</m:t>
                  </m:r>
                  <m:r>
                    <w:rPr>
                      <w:rFonts w:ascii="Cambria Math"/>
                      <w:szCs w:val="24"/>
                    </w:rPr>
                    <m:t>;</m:t>
                  </m:r>
                  <m:r>
                    <w:rPr>
                      <w:rFonts w:ascii="Cambria Math" w:hAnsi="Cambria Math"/>
                      <w:szCs w:val="24"/>
                    </w:rPr>
                    <m:t>k</m:t>
                  </m:r>
                </m:e>
              </m:d>
              <m:r>
                <w:rPr>
                  <w:rFonts w:ascii="Cambria Math"/>
                  <w:szCs w:val="24"/>
                </w:rPr>
                <m:t>;</m:t>
              </m:r>
              <m:r>
                <w:rPr>
                  <w:rFonts w:ascii="Cambria Math" w:hAnsi="Cambria Math"/>
                  <w:szCs w:val="24"/>
                </w:rPr>
                <m:t>j</m:t>
              </m:r>
              <m:r>
                <w:rPr>
                  <w:rFonts w:ascii="Cambria Math"/>
                  <w:szCs w:val="24"/>
                </w:rPr>
                <m:t xml:space="preserve">=1,2,3, </m:t>
              </m:r>
              <m:r>
                <w:rPr>
                  <w:rFonts w:ascii="Cambria Math"/>
                  <w:szCs w:val="24"/>
                </w:rPr>
                <m:t>…</m:t>
              </m:r>
              <m:r>
                <w:rPr>
                  <w:rFonts w:ascii="Cambria Math"/>
                  <w:szCs w:val="24"/>
                </w:rPr>
                <m:t xml:space="preserve">, </m:t>
              </m:r>
              <m:r>
                <w:rPr>
                  <w:rFonts w:ascii="Cambria Math" w:hAnsi="Cambria Math"/>
                  <w:szCs w:val="24"/>
                </w:rPr>
                <m:t>n</m:t>
              </m:r>
              <m:r>
                <w:rPr>
                  <w:szCs w:val="24"/>
                </w:rPr>
                <m:t>-</m:t>
              </m:r>
              <m:r>
                <w:rPr>
                  <w:rFonts w:ascii="Cambria Math"/>
                  <w:szCs w:val="24"/>
                </w:rPr>
                <m:t>1,</m:t>
              </m:r>
              <m:r>
                <w:rPr>
                  <w:rFonts w:ascii="Cambria Math" w:hAnsi="Cambria Math"/>
                  <w:szCs w:val="24"/>
                </w:rPr>
                <m:t>n</m:t>
              </m:r>
              <m:r>
                <w:rPr>
                  <w:rFonts w:ascii="Cambria Math"/>
                  <w:szCs w:val="24"/>
                </w:rPr>
                <m:t>.</m:t>
              </m:r>
            </m:e>
          </m:nary>
        </m:oMath>
      </m:oMathPara>
    </w:p>
    <w:p w:rsidR="00143F84" w:rsidRPr="00612C71" w:rsidRDefault="00143F84" w:rsidP="00143F84">
      <w:pPr>
        <w:pStyle w:val="NoSpacing"/>
        <w:ind w:left="426"/>
        <w:jc w:val="both"/>
        <w:rPr>
          <w:rFonts w:ascii="Times New Roman" w:hAnsi="Times New Roman"/>
          <w:sz w:val="24"/>
          <w:szCs w:val="24"/>
          <w:lang w:val="ro-RO"/>
        </w:rPr>
      </w:pPr>
    </w:p>
    <w:p w:rsidR="00143F84" w:rsidRPr="00612C71" w:rsidRDefault="00143F84" w:rsidP="00143F84">
      <w:pPr>
        <w:pStyle w:val="NoSpacing"/>
        <w:ind w:left="426"/>
        <w:jc w:val="center"/>
        <w:rPr>
          <w:rFonts w:ascii="Times New Roman" w:hAnsi="Times New Roman"/>
          <w:b/>
          <w:sz w:val="24"/>
          <w:szCs w:val="24"/>
          <w:lang w:val="ro-RO"/>
        </w:rPr>
      </w:pPr>
      <w:r w:rsidRPr="00612C71">
        <w:rPr>
          <w:rFonts w:ascii="Times New Roman" w:hAnsi="Times New Roman"/>
          <w:b/>
          <w:sz w:val="24"/>
          <w:szCs w:val="24"/>
          <w:lang w:val="ro-RO"/>
        </w:rPr>
        <w:t>Tabelul de dezvoltare – Daune declarate, dar nesoluționate</w:t>
      </w:r>
    </w:p>
    <w:p w:rsidR="00143F84" w:rsidRPr="00612C71" w:rsidRDefault="00143F84" w:rsidP="00143F84">
      <w:pPr>
        <w:pStyle w:val="NoSpacing"/>
        <w:ind w:left="426"/>
        <w:jc w:val="both"/>
        <w:rPr>
          <w:rFonts w:ascii="Times New Roman" w:hAnsi="Times New Roman"/>
          <w:b/>
          <w:sz w:val="24"/>
          <w:szCs w:val="24"/>
          <w:lang w:val="ro-RO"/>
        </w:rPr>
      </w:pPr>
    </w:p>
    <w:tbl>
      <w:tblPr>
        <w:tblW w:w="8681" w:type="dxa"/>
        <w:tblInd w:w="392" w:type="dxa"/>
        <w:tblLook w:val="04A0"/>
      </w:tblPr>
      <w:tblGrid>
        <w:gridCol w:w="1961"/>
        <w:gridCol w:w="1157"/>
        <w:gridCol w:w="1134"/>
        <w:gridCol w:w="1134"/>
        <w:gridCol w:w="567"/>
        <w:gridCol w:w="993"/>
        <w:gridCol w:w="992"/>
        <w:gridCol w:w="743"/>
      </w:tblGrid>
      <w:tr w:rsidR="00143F84" w:rsidRPr="00612C71" w:rsidTr="00530C4D">
        <w:trPr>
          <w:trHeight w:val="315"/>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both"/>
              <w:rPr>
                <w:b/>
                <w:bCs/>
                <w:szCs w:val="24"/>
                <w:lang w:eastAsia="en-US"/>
              </w:rPr>
            </w:pPr>
          </w:p>
          <w:p w:rsidR="00143F84" w:rsidRPr="00612C71" w:rsidRDefault="00143F84" w:rsidP="00530C4D">
            <w:pPr>
              <w:jc w:val="center"/>
              <w:rPr>
                <w:b/>
                <w:bCs/>
                <w:szCs w:val="24"/>
                <w:lang w:eastAsia="en-US"/>
              </w:rPr>
            </w:pPr>
            <w:r w:rsidRPr="00612C71">
              <w:rPr>
                <w:b/>
                <w:bCs/>
                <w:szCs w:val="24"/>
                <w:lang w:eastAsia="en-US"/>
              </w:rPr>
              <w:t>Anul de origine (</w:t>
            </w:r>
            <w:r w:rsidRPr="00612C71">
              <w:rPr>
                <w:b/>
                <w:bCs/>
                <w:i/>
                <w:iCs/>
                <w:szCs w:val="24"/>
                <w:lang w:eastAsia="en-US"/>
              </w:rPr>
              <w:t>i</w:t>
            </w:r>
            <w:r w:rsidRPr="00612C71">
              <w:rPr>
                <w:b/>
                <w:bCs/>
                <w:szCs w:val="24"/>
                <w:lang w:eastAsia="en-US"/>
              </w:rPr>
              <w:t>)</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Anul de dezvoltare (</w:t>
            </w:r>
            <w:r w:rsidRPr="00612C71">
              <w:rPr>
                <w:b/>
                <w:bCs/>
                <w:i/>
                <w:iCs/>
                <w:szCs w:val="24"/>
                <w:lang w:eastAsia="en-US"/>
              </w:rPr>
              <w:t>j</w:t>
            </w:r>
            <w:r w:rsidRPr="00612C71">
              <w:rPr>
                <w:b/>
                <w:bCs/>
                <w:szCs w:val="24"/>
                <w:lang w:eastAsia="en-US"/>
              </w:rPr>
              <w:t>)</w:t>
            </w:r>
          </w:p>
        </w:tc>
      </w:tr>
      <w:tr w:rsidR="00143F84" w:rsidRPr="00612C71" w:rsidTr="00530C4D">
        <w:trPr>
          <w:trHeight w:val="315"/>
        </w:trPr>
        <w:tc>
          <w:tcPr>
            <w:tcW w:w="1961"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jc w:val="both"/>
              <w:rPr>
                <w:b/>
                <w:bCs/>
                <w:szCs w:val="24"/>
                <w:lang w:eastAsia="en-US"/>
              </w:rPr>
            </w:pP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1;3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1;</m:t>
                  </m:r>
                  <m:r>
                    <w:rPr>
                      <w:rFonts w:ascii="Cambria Math" w:hAnsi="Cambria Math"/>
                      <w:szCs w:val="24"/>
                      <w:lang w:eastAsia="en-US"/>
                    </w:rPr>
                    <m:t>n</m:t>
                  </m:r>
                </m:sub>
              </m:sSub>
            </m:oMath>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2;1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3;1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3;2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3;3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szCs w:val="24"/>
                      <w:lang w:eastAsia="en-US"/>
                    </w:rPr>
                    <m:t>3;</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hAnsi="Cambria Math"/>
                      <w:szCs w:val="24"/>
                      <w:lang w:eastAsia="en-US"/>
                    </w:rPr>
                    <m:t>n</m:t>
                  </m:r>
                  <m:r>
                    <w:rPr>
                      <w:rFonts w:ascii="Cambria Math"/>
                      <w:szCs w:val="24"/>
                      <w:lang w:eastAsia="en-US"/>
                    </w:rPr>
                    <m:t>-</m:t>
                  </m:r>
                  <m:r>
                    <w:rPr>
                      <w:rFonts w:ascii="Cambria Math"/>
                      <w:szCs w:val="24"/>
                      <w:lang w:eastAsia="en-US"/>
                    </w:rPr>
                    <m:t>2;1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hAnsi="Cambria Math"/>
                      <w:szCs w:val="24"/>
                      <w:lang w:eastAsia="en-US"/>
                    </w:rPr>
                    <m:t>n</m:t>
                  </m:r>
                  <m:r>
                    <w:rPr>
                      <w:rFonts w:ascii="Cambria Math"/>
                      <w:szCs w:val="24"/>
                      <w:lang w:eastAsia="en-US"/>
                    </w:rPr>
                    <m:t>-</m:t>
                  </m:r>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hAnsi="Cambria Math"/>
                      <w:szCs w:val="24"/>
                      <w:lang w:eastAsia="en-US"/>
                    </w:rPr>
                    <m:t>n</m:t>
                  </m:r>
                  <m:r>
                    <w:rPr>
                      <w:rFonts w:ascii="Cambria Math"/>
                      <w:szCs w:val="24"/>
                      <w:lang w:eastAsia="en-US"/>
                    </w:rPr>
                    <m:t>-</m:t>
                  </m:r>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hAnsi="Cambria Math"/>
                      <w:szCs w:val="24"/>
                      <w:lang w:eastAsia="en-US"/>
                    </w:rPr>
                    <m:t>n</m:t>
                  </m:r>
                  <m:r>
                    <w:rPr>
                      <w:rFonts w:ascii="Cambria Math"/>
                      <w:szCs w:val="24"/>
                      <w:lang w:eastAsia="en-US"/>
                    </w:rPr>
                    <m:t>-</m:t>
                  </m:r>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hAnsi="Cambria Math"/>
                      <w:szCs w:val="24"/>
                      <w:lang w:eastAsia="en-US"/>
                    </w:rPr>
                    <m:t>n</m:t>
                  </m:r>
                  <m:r>
                    <w:rPr>
                      <w:rFonts w:ascii="Cambria Math"/>
                      <w:szCs w:val="24"/>
                      <w:lang w:eastAsia="en-US"/>
                    </w:rPr>
                    <m:t>-</m:t>
                  </m:r>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lastRenderedPageBreak/>
              <w:t>n</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R</m:t>
                  </m:r>
                </m:e>
                <m:sub>
                  <m:r>
                    <w:rPr>
                      <w:rFonts w:ascii="Cambria Math" w:hAnsi="Cambria Math"/>
                      <w:szCs w:val="24"/>
                      <w:lang w:eastAsia="en-US"/>
                    </w:rPr>
                    <m:t>n</m:t>
                  </m:r>
                  <m:r>
                    <w:rPr>
                      <w:rFonts w:ascii="Cambria Math"/>
                      <w:szCs w:val="24"/>
                      <w:lang w:eastAsia="en-US"/>
                    </w:rPr>
                    <m:t>;1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bl>
    <w:p w:rsidR="00143F84" w:rsidRPr="00612C71" w:rsidRDefault="00143F84" w:rsidP="00143F84">
      <w:pPr>
        <w:pStyle w:val="NoSpacing"/>
        <w:jc w:val="both"/>
        <w:rPr>
          <w:rFonts w:ascii="Times New Roman" w:hAnsi="Times New Roman"/>
          <w:sz w:val="24"/>
          <w:szCs w:val="24"/>
          <w:lang w:val="ro-RO"/>
        </w:rPr>
      </w:pP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unde: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R(i,j) – valorile rezervelor de daune declarate, dar nesoluționate aflate în sold la sfârșitul perioadei anilor de dezvoltare și aferente evenimentelor asigurate întâmplate în perioada anilor de origine.</w:t>
      </w:r>
    </w:p>
    <w:p w:rsidR="00143F84" w:rsidRPr="00612C71" w:rsidRDefault="00143F84" w:rsidP="00143F84">
      <w:pPr>
        <w:pStyle w:val="NoSpacing"/>
        <w:jc w:val="both"/>
        <w:rPr>
          <w:rFonts w:ascii="Times New Roman" w:hAnsi="Times New Roman"/>
          <w:b/>
          <w:sz w:val="24"/>
          <w:szCs w:val="24"/>
          <w:lang w:val="ro-RO"/>
        </w:rPr>
      </w:pPr>
    </w:p>
    <w:p w:rsidR="00143F84" w:rsidRPr="00612C71" w:rsidRDefault="00143F84" w:rsidP="00143F84">
      <w:pPr>
        <w:pStyle w:val="NoSpacing"/>
        <w:jc w:val="center"/>
        <w:rPr>
          <w:rFonts w:ascii="Times New Roman" w:hAnsi="Times New Roman"/>
          <w:b/>
          <w:sz w:val="24"/>
          <w:szCs w:val="24"/>
          <w:lang w:val="ro-RO"/>
        </w:rPr>
      </w:pPr>
      <w:r w:rsidRPr="00612C71">
        <w:rPr>
          <w:rFonts w:ascii="Times New Roman" w:hAnsi="Times New Roman"/>
          <w:b/>
          <w:sz w:val="24"/>
          <w:szCs w:val="24"/>
          <w:lang w:val="ro-RO"/>
        </w:rPr>
        <w:t>Tabelul de dezvoltare – Daune apărute</w:t>
      </w:r>
    </w:p>
    <w:p w:rsidR="00143F84" w:rsidRPr="00612C71" w:rsidRDefault="00143F84" w:rsidP="00143F84">
      <w:pPr>
        <w:pStyle w:val="NoSpacing"/>
        <w:jc w:val="both"/>
        <w:rPr>
          <w:rFonts w:ascii="Times New Roman" w:hAnsi="Times New Roman"/>
          <w:sz w:val="24"/>
          <w:szCs w:val="24"/>
          <w:lang w:val="ro-RO"/>
        </w:rPr>
      </w:pPr>
    </w:p>
    <w:tbl>
      <w:tblPr>
        <w:tblW w:w="8681" w:type="dxa"/>
        <w:tblInd w:w="392" w:type="dxa"/>
        <w:tblLook w:val="04A0"/>
      </w:tblPr>
      <w:tblGrid>
        <w:gridCol w:w="1961"/>
        <w:gridCol w:w="1157"/>
        <w:gridCol w:w="1134"/>
        <w:gridCol w:w="1134"/>
        <w:gridCol w:w="567"/>
        <w:gridCol w:w="993"/>
        <w:gridCol w:w="992"/>
        <w:gridCol w:w="743"/>
      </w:tblGrid>
      <w:tr w:rsidR="00143F84" w:rsidRPr="00612C71" w:rsidTr="00530C4D">
        <w:trPr>
          <w:trHeight w:val="315"/>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both"/>
              <w:rPr>
                <w:b/>
                <w:bCs/>
                <w:szCs w:val="24"/>
                <w:lang w:eastAsia="en-US"/>
              </w:rPr>
            </w:pPr>
          </w:p>
          <w:p w:rsidR="00143F84" w:rsidRPr="00612C71" w:rsidRDefault="00143F84" w:rsidP="00530C4D">
            <w:pPr>
              <w:jc w:val="center"/>
              <w:rPr>
                <w:b/>
                <w:bCs/>
                <w:szCs w:val="24"/>
                <w:lang w:eastAsia="en-US"/>
              </w:rPr>
            </w:pPr>
            <w:r w:rsidRPr="00612C71">
              <w:rPr>
                <w:b/>
                <w:bCs/>
                <w:szCs w:val="24"/>
                <w:lang w:eastAsia="en-US"/>
              </w:rPr>
              <w:t>Anul de origine (</w:t>
            </w:r>
            <w:r w:rsidRPr="00612C71">
              <w:rPr>
                <w:b/>
                <w:bCs/>
                <w:i/>
                <w:iCs/>
                <w:szCs w:val="24"/>
                <w:lang w:eastAsia="en-US"/>
              </w:rPr>
              <w:t>i</w:t>
            </w:r>
            <w:r w:rsidRPr="00612C71">
              <w:rPr>
                <w:b/>
                <w:bCs/>
                <w:szCs w:val="24"/>
                <w:lang w:eastAsia="en-US"/>
              </w:rPr>
              <w:t>)</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Anul de dezvoltare (</w:t>
            </w:r>
            <w:r w:rsidRPr="00612C71">
              <w:rPr>
                <w:b/>
                <w:bCs/>
                <w:i/>
                <w:iCs/>
                <w:szCs w:val="24"/>
                <w:lang w:eastAsia="en-US"/>
              </w:rPr>
              <w:t>j</w:t>
            </w:r>
            <w:r w:rsidRPr="00612C71">
              <w:rPr>
                <w:b/>
                <w:bCs/>
                <w:szCs w:val="24"/>
                <w:lang w:eastAsia="en-US"/>
              </w:rPr>
              <w:t>)</w:t>
            </w:r>
          </w:p>
        </w:tc>
      </w:tr>
      <w:tr w:rsidR="00143F84" w:rsidRPr="00612C71" w:rsidTr="00530C4D">
        <w:trPr>
          <w:trHeight w:val="315"/>
        </w:trPr>
        <w:tc>
          <w:tcPr>
            <w:tcW w:w="1961"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jc w:val="both"/>
              <w:rPr>
                <w:b/>
                <w:bCs/>
                <w:szCs w:val="24"/>
                <w:lang w:eastAsia="en-US"/>
              </w:rPr>
            </w:pP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m:t>
                  </m:r>
                  <m:r>
                    <w:rPr>
                      <w:rFonts w:ascii="Cambria Math" w:hAnsi="Cambria Math"/>
                      <w:szCs w:val="24"/>
                      <w:lang w:eastAsia="en-US"/>
                    </w:rPr>
                    <m:t>n</m:t>
                  </m:r>
                </m:sub>
              </m:sSub>
            </m:oMath>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2;1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992"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c>
          <w:tcPr>
            <w:tcW w:w="74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w:p>
        </w:tc>
      </w:tr>
    </w:tbl>
    <w:p w:rsidR="00143F84" w:rsidRPr="00612C71" w:rsidRDefault="00143F84" w:rsidP="00143F84">
      <w:pPr>
        <w:pStyle w:val="NoSpacing"/>
        <w:jc w:val="both"/>
        <w:rPr>
          <w:rFonts w:ascii="Times New Roman" w:hAnsi="Times New Roman"/>
          <w:sz w:val="24"/>
          <w:szCs w:val="24"/>
          <w:lang w:val="ro-RO"/>
        </w:rPr>
      </w:pP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unde:</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X(i,j) = D(i,j) + R(i,j)</w:t>
      </w:r>
    </w:p>
    <w:p w:rsidR="00143F84" w:rsidRPr="00612C71" w:rsidRDefault="00143F84" w:rsidP="00143F84">
      <w:pPr>
        <w:pStyle w:val="NoSpacing"/>
        <w:jc w:val="both"/>
        <w:rPr>
          <w:rFonts w:ascii="Times New Roman" w:hAnsi="Times New Roman"/>
          <w:sz w:val="24"/>
          <w:szCs w:val="24"/>
          <w:lang w:val="ro-RO"/>
        </w:rPr>
      </w:pPr>
    </w:p>
    <w:p w:rsidR="00143F84" w:rsidRPr="00612C71" w:rsidRDefault="00143F84" w:rsidP="00143F84">
      <w:pPr>
        <w:pStyle w:val="NoSpacing"/>
        <w:jc w:val="center"/>
        <w:rPr>
          <w:rFonts w:ascii="Times New Roman" w:hAnsi="Times New Roman"/>
          <w:b/>
          <w:sz w:val="24"/>
          <w:szCs w:val="24"/>
          <w:lang w:val="ro-RO"/>
        </w:rPr>
      </w:pPr>
      <w:r w:rsidRPr="00612C71">
        <w:rPr>
          <w:rFonts w:ascii="Times New Roman" w:hAnsi="Times New Roman"/>
          <w:b/>
          <w:sz w:val="24"/>
          <w:szCs w:val="24"/>
          <w:lang w:val="ro-RO"/>
        </w:rPr>
        <w:t>Tabel de dezvoltare – Daune estimate</w:t>
      </w:r>
    </w:p>
    <w:p w:rsidR="00143F84" w:rsidRPr="00612C71" w:rsidRDefault="00143F84" w:rsidP="00143F84">
      <w:pPr>
        <w:pStyle w:val="NoSpacing"/>
        <w:jc w:val="both"/>
        <w:rPr>
          <w:rFonts w:ascii="Times New Roman" w:hAnsi="Times New Roman"/>
          <w:sz w:val="24"/>
          <w:szCs w:val="24"/>
          <w:lang w:val="ro-RO"/>
        </w:rPr>
      </w:pPr>
    </w:p>
    <w:tbl>
      <w:tblPr>
        <w:tblW w:w="8756" w:type="dxa"/>
        <w:tblInd w:w="392" w:type="dxa"/>
        <w:tblLook w:val="04A0"/>
      </w:tblPr>
      <w:tblGrid>
        <w:gridCol w:w="1869"/>
        <w:gridCol w:w="1107"/>
        <w:gridCol w:w="1086"/>
        <w:gridCol w:w="1086"/>
        <w:gridCol w:w="549"/>
        <w:gridCol w:w="1141"/>
        <w:gridCol w:w="1141"/>
        <w:gridCol w:w="871"/>
      </w:tblGrid>
      <w:tr w:rsidR="00143F84" w:rsidRPr="00612C71" w:rsidTr="00530C4D">
        <w:trPr>
          <w:trHeight w:val="315"/>
        </w:trPr>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p>
          <w:p w:rsidR="00143F84" w:rsidRPr="00612C71" w:rsidRDefault="00143F84" w:rsidP="00530C4D">
            <w:pPr>
              <w:jc w:val="center"/>
              <w:rPr>
                <w:b/>
                <w:bCs/>
                <w:szCs w:val="24"/>
                <w:lang w:eastAsia="en-US"/>
              </w:rPr>
            </w:pPr>
            <w:r w:rsidRPr="00612C71">
              <w:rPr>
                <w:b/>
                <w:bCs/>
                <w:szCs w:val="24"/>
                <w:lang w:eastAsia="en-US"/>
              </w:rPr>
              <w:t>Anul de origine (</w:t>
            </w:r>
            <w:r w:rsidRPr="00612C71">
              <w:rPr>
                <w:b/>
                <w:bCs/>
                <w:i/>
                <w:iCs/>
                <w:szCs w:val="24"/>
                <w:lang w:eastAsia="en-US"/>
              </w:rPr>
              <w:t>i</w:t>
            </w:r>
            <w:r w:rsidRPr="00612C71">
              <w:rPr>
                <w:b/>
                <w:bCs/>
                <w:szCs w:val="24"/>
                <w:lang w:eastAsia="en-US"/>
              </w:rPr>
              <w:t>)</w:t>
            </w:r>
          </w:p>
        </w:tc>
        <w:tc>
          <w:tcPr>
            <w:tcW w:w="6795" w:type="dxa"/>
            <w:gridSpan w:val="7"/>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Anul de dezvoltare (</w:t>
            </w:r>
            <w:r w:rsidRPr="00612C71">
              <w:rPr>
                <w:b/>
                <w:bCs/>
                <w:i/>
                <w:iCs/>
                <w:szCs w:val="24"/>
                <w:lang w:eastAsia="en-US"/>
              </w:rPr>
              <w:t>j</w:t>
            </w:r>
            <w:r w:rsidRPr="00612C71">
              <w:rPr>
                <w:b/>
                <w:bCs/>
                <w:szCs w:val="24"/>
                <w:lang w:eastAsia="en-US"/>
              </w:rPr>
              <w:t>)</w:t>
            </w:r>
          </w:p>
        </w:tc>
      </w:tr>
      <w:tr w:rsidR="00143F84" w:rsidRPr="00612C71" w:rsidTr="00530C4D">
        <w:trPr>
          <w:trHeight w:val="315"/>
        </w:trPr>
        <w:tc>
          <w:tcPr>
            <w:tcW w:w="1961"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jc w:val="center"/>
              <w:rPr>
                <w:b/>
                <w:bCs/>
                <w:szCs w:val="24"/>
                <w:lang w:eastAsia="en-US"/>
              </w:rPr>
            </w:pP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bCs/>
                <w:szCs w:val="24"/>
                <w:lang w:eastAsia="en-US"/>
              </w:rPr>
            </w:pPr>
            <w:r w:rsidRPr="00612C71">
              <w:rPr>
                <w:b/>
                <w:bCs/>
                <w:szCs w:val="24"/>
                <w:lang w:eastAsia="en-US"/>
              </w:rPr>
              <w:t>1</w:t>
            </w:r>
          </w:p>
        </w:tc>
        <w:tc>
          <w:tcPr>
            <w:tcW w:w="1157" w:type="dxa"/>
            <w:tcBorders>
              <w:top w:val="nil"/>
              <w:left w:val="nil"/>
              <w:bottom w:val="single" w:sz="4" w:space="0" w:color="auto"/>
              <w:right w:val="single" w:sz="4" w:space="0" w:color="auto"/>
            </w:tcBorders>
            <w:shd w:val="clear" w:color="auto" w:fill="auto"/>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1;</m:t>
                  </m:r>
                  <m:r>
                    <w:rPr>
                      <w:rFonts w:ascii="Cambria Math" w:hAnsi="Cambria Math"/>
                      <w:szCs w:val="24"/>
                      <w:lang w:eastAsia="en-US"/>
                    </w:rPr>
                    <m:t>n</m:t>
                  </m:r>
                </m:sub>
              </m:sSub>
            </m:oMath>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2;</m:t>
                  </m:r>
                  <m:r>
                    <w:rPr>
                      <w:rFonts w:ascii="Cambria Math" w:hAnsi="Cambria Math"/>
                      <w:szCs w:val="24"/>
                      <w:lang w:eastAsia="en-US"/>
                    </w:rPr>
                    <m:t>n</m:t>
                  </m:r>
                  <m:r>
                    <w:rPr>
                      <w:rFonts w:ascii="Cambria Math"/>
                      <w:szCs w:val="24"/>
                      <w:lang w:eastAsia="en-US"/>
                    </w:rPr>
                    <m:t>-</m:t>
                  </m:r>
                  <m:r>
                    <w:rPr>
                      <w:rFonts w:ascii="Cambria Math"/>
                      <w:szCs w:val="24"/>
                      <w:lang w:eastAsia="en-US"/>
                    </w:rPr>
                    <m:t>1</m:t>
                  </m:r>
                </m:sub>
              </m:sSub>
            </m:oMath>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2</m:t>
                  </m:r>
                  <m:r>
                    <m:rPr>
                      <m:sty m:val="bi"/>
                    </m:rPr>
                    <w:rPr>
                      <w:rFonts w:ascii="Cambria Math"/>
                      <w:szCs w:val="24"/>
                      <w:lang w:eastAsia="en-US"/>
                    </w:rPr>
                    <m:t>;</m:t>
                  </m:r>
                  <m:r>
                    <m:rPr>
                      <m:sty m:val="bi"/>
                    </m:rPr>
                    <w:rPr>
                      <w:rFonts w:ascii="Cambria Math" w:hAnsi="Cambria Math"/>
                      <w:szCs w:val="24"/>
                      <w:lang w:eastAsia="en-US"/>
                    </w:rPr>
                    <m:t>n</m:t>
                  </m:r>
                </m:sub>
              </m:sSub>
            </m:oMath>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3</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szCs w:val="24"/>
                      <w:lang w:eastAsia="en-US"/>
                    </w:rPr>
                    <m:t>3;</m:t>
                  </m:r>
                  <m:r>
                    <w:rPr>
                      <w:rFonts w:ascii="Cambria Math" w:hAnsi="Cambria Math"/>
                      <w:szCs w:val="24"/>
                      <w:lang w:eastAsia="en-US"/>
                    </w:rPr>
                    <m:t>n</m:t>
                  </m:r>
                  <m:r>
                    <w:rPr>
                      <w:rFonts w:ascii="Cambria Math"/>
                      <w:szCs w:val="24"/>
                      <w:lang w:eastAsia="en-US"/>
                    </w:rPr>
                    <m:t>-</m:t>
                  </m:r>
                  <m:r>
                    <w:rPr>
                      <w:rFonts w:ascii="Cambria Math"/>
                      <w:szCs w:val="24"/>
                      <w:lang w:eastAsia="en-US"/>
                    </w:rPr>
                    <m:t>2</m:t>
                  </m:r>
                </m:sub>
              </m:sSub>
            </m:oMath>
            <w:r w:rsidRPr="00612C71">
              <w:rPr>
                <w:szCs w:val="24"/>
                <w:lang w:eastAsia="en-US"/>
              </w:rPr>
              <w:t> </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3</m:t>
                  </m:r>
                  <m:r>
                    <m:rPr>
                      <m:sty m:val="bi"/>
                    </m:rPr>
                    <w:rPr>
                      <w:rFonts w:ascii="Cambria Math"/>
                      <w:szCs w:val="24"/>
                      <w:lang w:eastAsia="en-US"/>
                    </w:rPr>
                    <m:t>;</m:t>
                  </m:r>
                  <m:r>
                    <m:rPr>
                      <m:sty m:val="bi"/>
                    </m:rPr>
                    <w:rPr>
                      <w:rFonts w:ascii="Cambria Math" w:hAnsi="Cambria Math"/>
                      <w:szCs w:val="24"/>
                      <w:lang w:eastAsia="en-US"/>
                    </w:rPr>
                    <m:t>n-1</m:t>
                  </m:r>
                </m:sub>
              </m:sSub>
            </m:oMath>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3</m:t>
                  </m:r>
                  <m:r>
                    <m:rPr>
                      <m:sty m:val="bi"/>
                    </m:rPr>
                    <w:rPr>
                      <w:rFonts w:ascii="Cambria Math"/>
                      <w:szCs w:val="24"/>
                      <w:lang w:eastAsia="en-US"/>
                    </w:rPr>
                    <m:t>;</m:t>
                  </m:r>
                  <m:r>
                    <m:rPr>
                      <m:sty m:val="bi"/>
                    </m:rPr>
                    <w:rPr>
                      <w:rFonts w:ascii="Cambria Math" w:hAnsi="Cambria Math"/>
                      <w:szCs w:val="24"/>
                      <w:lang w:eastAsia="en-US"/>
                    </w:rPr>
                    <m:t>n</m:t>
                  </m:r>
                </m:sub>
              </m:sSub>
            </m:oMath>
            <w:r w:rsidRPr="00612C71">
              <w:rPr>
                <w:b/>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w:t>
            </w:r>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n-2</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2;1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2;2</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2;3</m:t>
                  </m:r>
                </m:sub>
              </m:sSub>
            </m:oMath>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n-2</m:t>
                  </m:r>
                  <m:r>
                    <m:rPr>
                      <m:sty m:val="bi"/>
                    </m:rPr>
                    <w:rPr>
                      <w:rFonts w:ascii="Cambria Math"/>
                      <w:szCs w:val="24"/>
                      <w:lang w:eastAsia="en-US"/>
                    </w:rPr>
                    <m:t>;</m:t>
                  </m:r>
                  <m:r>
                    <m:rPr>
                      <m:sty m:val="bi"/>
                    </m:rPr>
                    <w:rPr>
                      <w:rFonts w:ascii="Cambria Math" w:hAnsi="Cambria Math"/>
                      <w:szCs w:val="24"/>
                      <w:lang w:eastAsia="en-US"/>
                    </w:rPr>
                    <m:t>n-2</m:t>
                  </m:r>
                </m:sub>
              </m:sSub>
            </m:oMath>
            <w:r w:rsidRPr="00612C71">
              <w:rPr>
                <w:b/>
                <w:szCs w:val="24"/>
                <w:lang w:eastAsia="en-US"/>
              </w:rPr>
              <w:t> </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n-2</m:t>
                  </m:r>
                  <m:r>
                    <m:rPr>
                      <m:sty m:val="bi"/>
                    </m:rPr>
                    <w:rPr>
                      <w:rFonts w:ascii="Cambria Math"/>
                      <w:szCs w:val="24"/>
                      <w:lang w:eastAsia="en-US"/>
                    </w:rPr>
                    <m:t>;</m:t>
                  </m:r>
                  <m:r>
                    <m:rPr>
                      <m:sty m:val="bi"/>
                    </m:rPr>
                    <w:rPr>
                      <w:rFonts w:ascii="Cambria Math" w:hAnsi="Cambria Math"/>
                      <w:szCs w:val="24"/>
                      <w:lang w:eastAsia="en-US"/>
                    </w:rPr>
                    <m:t>n-1</m:t>
                  </m:r>
                </m:sub>
              </m:sSub>
            </m:oMath>
            <w:r w:rsidRPr="00612C71">
              <w:rPr>
                <w:b/>
                <w:szCs w:val="24"/>
                <w:lang w:eastAsia="en-US"/>
              </w:rPr>
              <w:t> </w:t>
            </w:r>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n-2</m:t>
                  </m:r>
                  <m:r>
                    <m:rPr>
                      <m:sty m:val="bi"/>
                    </m:rPr>
                    <w:rPr>
                      <w:rFonts w:ascii="Cambria Math"/>
                      <w:szCs w:val="24"/>
                      <w:lang w:eastAsia="en-US"/>
                    </w:rPr>
                    <m:t>;</m:t>
                  </m:r>
                  <m:r>
                    <m:rPr>
                      <m:sty m:val="bi"/>
                    </m:rPr>
                    <w:rPr>
                      <w:rFonts w:ascii="Cambria Math" w:hAnsi="Cambria Math"/>
                      <w:szCs w:val="24"/>
                      <w:lang w:eastAsia="en-US"/>
                    </w:rPr>
                    <m:t>n</m:t>
                  </m:r>
                </m:sub>
              </m:sSub>
            </m:oMath>
            <w:r w:rsidRPr="00612C71">
              <w:rPr>
                <w:b/>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eastAsia="en-US"/>
              </w:rPr>
            </w:pPr>
            <w:r w:rsidRPr="00612C71">
              <w:rPr>
                <w:b/>
                <w:bCs/>
                <w:szCs w:val="24"/>
                <w:lang w:eastAsia="en-US"/>
              </w:rPr>
              <w:t>n-1</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1;1</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m:t>
                  </m:r>
                  <m:r>
                    <w:rPr>
                      <w:rFonts w:ascii="Cambria Math"/>
                      <w:szCs w:val="24"/>
                      <w:lang w:eastAsia="en-US"/>
                    </w:rPr>
                    <m:t>1;2</m:t>
                  </m:r>
                </m:sub>
              </m:sSub>
            </m:oMath>
            <w:r w:rsidRPr="00612C71">
              <w:rPr>
                <w:szCs w:val="24"/>
                <w:lang w:eastAsia="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n-1</m:t>
                  </m:r>
                  <m:r>
                    <m:rPr>
                      <m:sty m:val="bi"/>
                    </m:rPr>
                    <w:rPr>
                      <w:rFonts w:ascii="Cambria Math"/>
                      <w:szCs w:val="24"/>
                      <w:lang w:eastAsia="en-US"/>
                    </w:rPr>
                    <m:t>;</m:t>
                  </m:r>
                  <m:r>
                    <m:rPr>
                      <m:sty m:val="bi"/>
                    </m:rPr>
                    <w:rPr>
                      <w:rFonts w:ascii="Cambria Math" w:hAnsi="Cambria Math"/>
                      <w:szCs w:val="24"/>
                      <w:lang w:eastAsia="en-US"/>
                    </w:rPr>
                    <m:t>n-3</m:t>
                  </m:r>
                </m:sub>
              </m:sSub>
            </m:oMath>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n-1</m:t>
                  </m:r>
                  <m:r>
                    <m:rPr>
                      <m:sty m:val="bi"/>
                    </m:rPr>
                    <w:rPr>
                      <w:rFonts w:ascii="Cambria Math"/>
                      <w:szCs w:val="24"/>
                      <w:lang w:eastAsia="en-US"/>
                    </w:rPr>
                    <m:t>;</m:t>
                  </m:r>
                  <m:r>
                    <m:rPr>
                      <m:sty m:val="bi"/>
                    </m:rPr>
                    <w:rPr>
                      <w:rFonts w:ascii="Cambria Math" w:hAnsi="Cambria Math"/>
                      <w:szCs w:val="24"/>
                      <w:lang w:eastAsia="en-US"/>
                    </w:rPr>
                    <m:t>n-2</m:t>
                  </m:r>
                </m:sub>
              </m:sSub>
            </m:oMath>
            <w:r w:rsidRPr="00612C71">
              <w:rPr>
                <w:b/>
                <w:szCs w:val="24"/>
                <w:lang w:eastAsia="en-US"/>
              </w:rPr>
              <w:t> </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n-1</m:t>
                  </m:r>
                  <m:r>
                    <m:rPr>
                      <m:sty m:val="bi"/>
                    </m:rPr>
                    <w:rPr>
                      <w:rFonts w:ascii="Cambria Math"/>
                      <w:szCs w:val="24"/>
                      <w:lang w:eastAsia="en-US"/>
                    </w:rPr>
                    <m:t>;</m:t>
                  </m:r>
                  <m:r>
                    <m:rPr>
                      <m:sty m:val="bi"/>
                    </m:rPr>
                    <w:rPr>
                      <w:rFonts w:ascii="Cambria Math" w:hAnsi="Cambria Math"/>
                      <w:szCs w:val="24"/>
                      <w:lang w:eastAsia="en-US"/>
                    </w:rPr>
                    <m:t>n-1</m:t>
                  </m:r>
                </m:sub>
              </m:sSub>
            </m:oMath>
            <w:r w:rsidRPr="00612C71">
              <w:rPr>
                <w:b/>
                <w:szCs w:val="24"/>
                <w:lang w:eastAsia="en-US"/>
              </w:rPr>
              <w:t> </w:t>
            </w:r>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n-1</m:t>
                  </m:r>
                  <m:r>
                    <m:rPr>
                      <m:sty m:val="bi"/>
                    </m:rPr>
                    <w:rPr>
                      <w:rFonts w:ascii="Cambria Math"/>
                      <w:szCs w:val="24"/>
                      <w:lang w:eastAsia="en-US"/>
                    </w:rPr>
                    <m:t>;</m:t>
                  </m:r>
                  <m:r>
                    <m:rPr>
                      <m:sty m:val="bi"/>
                    </m:rPr>
                    <w:rPr>
                      <w:rFonts w:ascii="Cambria Math" w:hAnsi="Cambria Math"/>
                      <w:szCs w:val="24"/>
                      <w:lang w:eastAsia="en-US"/>
                    </w:rPr>
                    <m:t>n</m:t>
                  </m:r>
                </m:sub>
              </m:sSub>
            </m:oMath>
            <w:r w:rsidRPr="00612C71">
              <w:rPr>
                <w:b/>
                <w:szCs w:val="24"/>
                <w:lang w:eastAsia="en-US"/>
              </w:rPr>
              <w:t> </w:t>
            </w:r>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both"/>
              <w:rPr>
                <w:b/>
                <w:bCs/>
                <w:szCs w:val="24"/>
                <w:lang w:eastAsia="en-US"/>
              </w:rPr>
            </w:pPr>
            <w:r w:rsidRPr="00612C71">
              <w:rPr>
                <w:b/>
                <w:bCs/>
                <w:szCs w:val="24"/>
                <w:lang w:eastAsia="en-US"/>
              </w:rPr>
              <w:t>n</w:t>
            </w: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 </w:t>
            </w:r>
            <m:oMath>
              <m:sSub>
                <m:sSubPr>
                  <m:ctrlPr>
                    <w:rPr>
                      <w:rFonts w:ascii="Cambria Math" w:hAnsi="Cambria Math"/>
                      <w:i/>
                      <w:szCs w:val="24"/>
                      <w:lang w:eastAsia="en-US"/>
                    </w:rPr>
                  </m:ctrlPr>
                </m:sSubPr>
                <m:e>
                  <m:r>
                    <m:rPr>
                      <m:sty m:val="p"/>
                    </m:rPr>
                    <w:rPr>
                      <w:rFonts w:ascii="Cambria Math"/>
                      <w:szCs w:val="24"/>
                      <w:lang w:eastAsia="en-US"/>
                    </w:rPr>
                    <m:t>X</m:t>
                  </m:r>
                </m:e>
                <m:sub>
                  <m:r>
                    <w:rPr>
                      <w:rFonts w:ascii="Cambria Math" w:hAnsi="Cambria Math"/>
                      <w:szCs w:val="24"/>
                      <w:lang w:eastAsia="en-US"/>
                    </w:rPr>
                    <m:t>n</m:t>
                  </m:r>
                  <m:r>
                    <w:rPr>
                      <w:rFonts w:ascii="Cambria Math"/>
                      <w:szCs w:val="24"/>
                      <w:lang w:eastAsia="en-US"/>
                    </w:rPr>
                    <m:t>;1</m:t>
                  </m:r>
                </m:sub>
              </m:sSub>
            </m:oMath>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Para>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m:t>
                    </m:r>
                    <m:r>
                      <m:rPr>
                        <m:sty m:val="bi"/>
                      </m:rPr>
                      <w:rPr>
                        <w:rFonts w:ascii="Cambria Math"/>
                        <w:szCs w:val="24"/>
                        <w:lang w:eastAsia="en-US"/>
                      </w:rPr>
                      <m:t>;</m:t>
                    </m:r>
                    <m:r>
                      <m:rPr>
                        <m:sty m:val="bi"/>
                      </m:rPr>
                      <w:rPr>
                        <w:rFonts w:ascii="Cambria Math" w:hAnsi="Cambria Math"/>
                        <w:szCs w:val="24"/>
                        <w:lang w:eastAsia="en-US"/>
                      </w:rPr>
                      <m:t>2</m:t>
                    </m:r>
                  </m:sub>
                </m:sSub>
              </m:oMath>
            </m:oMathPara>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Para>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m:t>
                    </m:r>
                    <m:r>
                      <m:rPr>
                        <m:sty m:val="bi"/>
                      </m:rPr>
                      <w:rPr>
                        <w:rFonts w:ascii="Cambria Math"/>
                        <w:szCs w:val="24"/>
                        <w:lang w:eastAsia="en-US"/>
                      </w:rPr>
                      <m:t>;</m:t>
                    </m:r>
                    <m:r>
                      <m:rPr>
                        <m:sty m:val="bi"/>
                      </m:rPr>
                      <w:rPr>
                        <w:rFonts w:ascii="Cambria Math" w:hAnsi="Cambria Math"/>
                        <w:szCs w:val="24"/>
                        <w:lang w:eastAsia="en-US"/>
                      </w:rPr>
                      <m:t>3</m:t>
                    </m:r>
                  </m:sub>
                </m:sSub>
              </m:oMath>
            </m:oMathPara>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m:t>
                  </m:r>
                  <m:r>
                    <m:rPr>
                      <m:sty m:val="bi"/>
                    </m:rPr>
                    <w:rPr>
                      <w:rFonts w:ascii="Cambria Math"/>
                      <w:szCs w:val="24"/>
                      <w:lang w:eastAsia="en-US"/>
                    </w:rPr>
                    <m:t>;</m:t>
                  </m:r>
                  <m:r>
                    <m:rPr>
                      <m:sty m:val="bi"/>
                    </m:rPr>
                    <w:rPr>
                      <w:rFonts w:ascii="Cambria Math" w:hAnsi="Cambria Math"/>
                      <w:szCs w:val="24"/>
                      <w:lang w:eastAsia="en-US"/>
                    </w:rPr>
                    <m:t>n-2</m:t>
                  </m:r>
                </m:sub>
              </m:sSub>
            </m:oMath>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Y</m:t>
                  </m:r>
                </m:e>
                <m:sub>
                  <m:r>
                    <m:rPr>
                      <m:sty m:val="bi"/>
                    </m:rPr>
                    <w:rPr>
                      <w:rFonts w:ascii="Cambria Math" w:hAnsi="Cambria Math"/>
                      <w:szCs w:val="24"/>
                      <w:lang w:eastAsia="en-US"/>
                    </w:rPr>
                    <m:t>n</m:t>
                  </m:r>
                  <m:r>
                    <m:rPr>
                      <m:sty m:val="bi"/>
                    </m:rPr>
                    <w:rPr>
                      <w:rFonts w:ascii="Cambria Math"/>
                      <w:szCs w:val="24"/>
                      <w:lang w:eastAsia="en-US"/>
                    </w:rPr>
                    <m:t>;</m:t>
                  </m:r>
                  <m:r>
                    <m:rPr>
                      <m:sty m:val="bi"/>
                    </m:rPr>
                    <w:rPr>
                      <w:rFonts w:ascii="Cambria Math" w:hAnsi="Cambria Math"/>
                      <w:szCs w:val="24"/>
                      <w:lang w:eastAsia="en-US"/>
                    </w:rPr>
                    <m:t>n-1</m:t>
                  </m:r>
                </m:sub>
              </m:sSub>
            </m:oMath>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m:oMathPara>
              <m:oMath>
                <m:sSub>
                  <m:sSubPr>
                    <m:ctrlPr>
                      <w:rPr>
                        <w:rFonts w:ascii="Cambria Math" w:hAnsi="Cambria Math"/>
                        <w:b/>
                        <w:i/>
                        <w:szCs w:val="24"/>
                        <w:lang w:eastAsia="en-US"/>
                      </w:rPr>
                    </m:ctrlPr>
                  </m:sSubPr>
                  <m:e>
                    <m:r>
                      <m:rPr>
                        <m:sty m:val="b"/>
                      </m:rPr>
                      <w:rPr>
                        <w:rFonts w:ascii="Cambria Math" w:hAnsi="Cambria Math"/>
                        <w:szCs w:val="24"/>
                        <w:lang w:eastAsia="en-US"/>
                      </w:rPr>
                      <m:t>X</m:t>
                    </m:r>
                  </m:e>
                  <m:sub>
                    <m:r>
                      <m:rPr>
                        <m:sty m:val="bi"/>
                      </m:rPr>
                      <w:rPr>
                        <w:rFonts w:ascii="Cambria Math" w:hAnsi="Cambria Math"/>
                        <w:szCs w:val="24"/>
                        <w:lang w:eastAsia="en-US"/>
                      </w:rPr>
                      <m:t>n</m:t>
                    </m:r>
                    <m:r>
                      <m:rPr>
                        <m:sty m:val="bi"/>
                      </m:rPr>
                      <w:rPr>
                        <w:rFonts w:ascii="Cambria Math"/>
                        <w:szCs w:val="24"/>
                        <w:lang w:eastAsia="en-US"/>
                      </w:rPr>
                      <m:t>;</m:t>
                    </m:r>
                    <m:r>
                      <m:rPr>
                        <m:sty m:val="bi"/>
                      </m:rPr>
                      <w:rPr>
                        <w:rFonts w:ascii="Cambria Math" w:hAnsi="Cambria Math"/>
                        <w:szCs w:val="24"/>
                        <w:lang w:eastAsia="en-US"/>
                      </w:rPr>
                      <m:t>n</m:t>
                    </m:r>
                  </m:sub>
                </m:sSub>
              </m:oMath>
            </m:oMathPara>
          </w:p>
        </w:tc>
      </w:tr>
      <w:tr w:rsidR="00143F84" w:rsidRPr="00612C71" w:rsidTr="00530C4D">
        <w:trPr>
          <w:trHeight w:val="315"/>
        </w:trPr>
        <w:tc>
          <w:tcPr>
            <w:tcW w:w="1961"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both"/>
              <w:rPr>
                <w:b/>
                <w:bCs/>
                <w:szCs w:val="24"/>
                <w:lang w:eastAsia="en-US"/>
              </w:rPr>
            </w:pPr>
          </w:p>
        </w:tc>
        <w:tc>
          <w:tcPr>
            <w:tcW w:w="115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Para>
              <m:oMath>
                <m:sSub>
                  <m:sSubPr>
                    <m:ctrlPr>
                      <w:rPr>
                        <w:rFonts w:ascii="Cambria Math" w:hAnsi="Cambria Math"/>
                        <w:b/>
                        <w:i/>
                        <w:szCs w:val="24"/>
                        <w:lang w:eastAsia="en-US"/>
                      </w:rPr>
                    </m:ctrlPr>
                  </m:sSubPr>
                  <m:e>
                    <m:r>
                      <m:rPr>
                        <m:sty m:val="b"/>
                      </m:rPr>
                      <w:rPr>
                        <w:rFonts w:ascii="Cambria Math" w:hAnsi="Cambria Math"/>
                        <w:szCs w:val="24"/>
                        <w:lang w:eastAsia="en-US"/>
                      </w:rPr>
                      <m:t>r</m:t>
                    </m:r>
                  </m:e>
                  <m:sub>
                    <m:r>
                      <m:rPr>
                        <m:sty m:val="bi"/>
                      </m:rPr>
                      <w:rPr>
                        <w:rFonts w:ascii="Cambria Math" w:hAnsi="Cambria Math"/>
                        <w:szCs w:val="24"/>
                        <w:lang w:eastAsia="en-US"/>
                      </w:rPr>
                      <m:t>1</m:t>
                    </m:r>
                    <m:r>
                      <m:rPr>
                        <m:sty m:val="bi"/>
                      </m:rPr>
                      <w:rPr>
                        <w:rFonts w:ascii="Cambria Math"/>
                        <w:szCs w:val="24"/>
                        <w:lang w:eastAsia="en-US"/>
                      </w:rPr>
                      <m:t>;</m:t>
                    </m:r>
                    <m:r>
                      <m:rPr>
                        <m:sty m:val="bi"/>
                      </m:rPr>
                      <w:rPr>
                        <w:rFonts w:ascii="Cambria Math" w:hAnsi="Cambria Math"/>
                        <w:szCs w:val="24"/>
                        <w:lang w:eastAsia="en-US"/>
                      </w:rPr>
                      <m:t>2</m:t>
                    </m:r>
                  </m:sub>
                </m:sSub>
              </m:oMath>
            </m:oMathPara>
          </w:p>
        </w:tc>
        <w:tc>
          <w:tcPr>
            <w:tcW w:w="113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m:oMath>
              <m:sSub>
                <m:sSubPr>
                  <m:ctrlPr>
                    <w:rPr>
                      <w:rFonts w:ascii="Cambria Math" w:hAnsi="Cambria Math"/>
                      <w:b/>
                      <w:i/>
                      <w:szCs w:val="24"/>
                      <w:lang w:eastAsia="en-US"/>
                    </w:rPr>
                  </m:ctrlPr>
                </m:sSubPr>
                <m:e>
                  <m:r>
                    <m:rPr>
                      <m:sty m:val="b"/>
                    </m:rPr>
                    <w:rPr>
                      <w:rFonts w:ascii="Cambria Math" w:hAnsi="Cambria Math"/>
                      <w:szCs w:val="24"/>
                      <w:lang w:eastAsia="en-US"/>
                    </w:rPr>
                    <m:t>r</m:t>
                  </m:r>
                </m:e>
                <m:sub>
                  <m:r>
                    <m:rPr>
                      <m:sty m:val="bi"/>
                    </m:rPr>
                    <w:rPr>
                      <w:rFonts w:ascii="Cambria Math" w:hAnsi="Cambria Math"/>
                      <w:szCs w:val="24"/>
                      <w:lang w:eastAsia="en-US"/>
                    </w:rPr>
                    <m:t>2</m:t>
                  </m:r>
                  <m:r>
                    <m:rPr>
                      <m:sty m:val="bi"/>
                    </m:rPr>
                    <w:rPr>
                      <w:rFonts w:ascii="Cambria Math"/>
                      <w:szCs w:val="24"/>
                      <w:lang w:eastAsia="en-US"/>
                    </w:rPr>
                    <m:t>;</m:t>
                  </m:r>
                  <m:r>
                    <m:rPr>
                      <m:sty m:val="bi"/>
                    </m:rPr>
                    <w:rPr>
                      <w:rFonts w:ascii="Cambria Math" w:hAnsi="Cambria Math"/>
                      <w:szCs w:val="24"/>
                      <w:lang w:eastAsia="en-US"/>
                    </w:rPr>
                    <m:t>3</m:t>
                  </m:r>
                </m:sub>
              </m:sSub>
            </m:oMath>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szCs w:val="24"/>
                <w:lang w:eastAsia="en-US"/>
              </w:rPr>
            </w:pPr>
            <w:r w:rsidRPr="00612C71">
              <w:rPr>
                <w:szCs w:val="24"/>
                <w:lang w:eastAsia="en-US"/>
              </w:rPr>
              <w:t>…</w:t>
            </w:r>
          </w:p>
        </w:tc>
        <w:tc>
          <w:tcPr>
            <w:tcW w:w="99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r</m:t>
                  </m:r>
                </m:e>
                <m:sub>
                  <m:r>
                    <m:rPr>
                      <m:sty m:val="bi"/>
                    </m:rPr>
                    <w:rPr>
                      <w:rFonts w:ascii="Cambria Math" w:hAnsi="Cambria Math"/>
                      <w:szCs w:val="24"/>
                      <w:lang w:eastAsia="en-US"/>
                    </w:rPr>
                    <m:t>n-3</m:t>
                  </m:r>
                  <m:r>
                    <m:rPr>
                      <m:sty m:val="bi"/>
                    </m:rPr>
                    <w:rPr>
                      <w:rFonts w:ascii="Cambria Math"/>
                      <w:szCs w:val="24"/>
                      <w:lang w:eastAsia="en-US"/>
                    </w:rPr>
                    <m:t>;</m:t>
                  </m:r>
                  <m:r>
                    <m:rPr>
                      <m:sty m:val="bi"/>
                    </m:rPr>
                    <w:rPr>
                      <w:rFonts w:ascii="Cambria Math" w:hAnsi="Cambria Math"/>
                      <w:szCs w:val="24"/>
                      <w:lang w:eastAsia="en-US"/>
                    </w:rPr>
                    <m:t>n-2</m:t>
                  </m:r>
                </m:sub>
              </m:sSub>
            </m:oMath>
            <w:r w:rsidRPr="00612C71">
              <w:rPr>
                <w:b/>
                <w:szCs w:val="24"/>
                <w:lang w:eastAsia="en-US"/>
              </w:rPr>
              <w:t> </w:t>
            </w:r>
          </w:p>
        </w:tc>
        <w:tc>
          <w:tcPr>
            <w:tcW w:w="102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w:r w:rsidRPr="00612C71">
              <w:rPr>
                <w:b/>
                <w:szCs w:val="24"/>
                <w:lang w:eastAsia="en-US"/>
              </w:rPr>
              <w:t> </w:t>
            </w:r>
            <m:oMath>
              <m:sSub>
                <m:sSubPr>
                  <m:ctrlPr>
                    <w:rPr>
                      <w:rFonts w:ascii="Cambria Math" w:hAnsi="Cambria Math"/>
                      <w:b/>
                      <w:i/>
                      <w:szCs w:val="24"/>
                      <w:lang w:eastAsia="en-US"/>
                    </w:rPr>
                  </m:ctrlPr>
                </m:sSubPr>
                <m:e>
                  <m:r>
                    <m:rPr>
                      <m:sty m:val="b"/>
                    </m:rPr>
                    <w:rPr>
                      <w:rFonts w:ascii="Cambria Math" w:hAnsi="Cambria Math"/>
                      <w:szCs w:val="24"/>
                      <w:lang w:eastAsia="en-US"/>
                    </w:rPr>
                    <m:t>r</m:t>
                  </m:r>
                </m:e>
                <m:sub>
                  <m:r>
                    <m:rPr>
                      <m:sty m:val="bi"/>
                    </m:rPr>
                    <w:rPr>
                      <w:rFonts w:ascii="Cambria Math" w:hAnsi="Cambria Math"/>
                      <w:szCs w:val="24"/>
                      <w:lang w:eastAsia="en-US"/>
                    </w:rPr>
                    <m:t>n-2</m:t>
                  </m:r>
                  <m:r>
                    <m:rPr>
                      <m:sty m:val="bi"/>
                    </m:rPr>
                    <w:rPr>
                      <w:rFonts w:ascii="Cambria Math"/>
                      <w:szCs w:val="24"/>
                      <w:lang w:eastAsia="en-US"/>
                    </w:rPr>
                    <m:t>;</m:t>
                  </m:r>
                  <m:r>
                    <m:rPr>
                      <m:sty m:val="bi"/>
                    </m:rPr>
                    <w:rPr>
                      <w:rFonts w:ascii="Cambria Math" w:hAnsi="Cambria Math"/>
                      <w:szCs w:val="24"/>
                      <w:lang w:eastAsia="en-US"/>
                    </w:rPr>
                    <m:t>n-1</m:t>
                  </m:r>
                </m:sub>
              </m:sSub>
            </m:oMath>
            <w:r w:rsidRPr="00612C71">
              <w:rPr>
                <w:b/>
                <w:szCs w:val="24"/>
                <w:lang w:eastAsia="en-US"/>
              </w:rPr>
              <w:t> </w:t>
            </w:r>
          </w:p>
        </w:tc>
        <w:tc>
          <w:tcPr>
            <w:tcW w:w="78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both"/>
              <w:rPr>
                <w:b/>
                <w:szCs w:val="24"/>
                <w:lang w:eastAsia="en-US"/>
              </w:rPr>
            </w:pPr>
            <m:oMath>
              <m:sSub>
                <m:sSubPr>
                  <m:ctrlPr>
                    <w:rPr>
                      <w:rFonts w:ascii="Cambria Math" w:hAnsi="Cambria Math"/>
                      <w:b/>
                      <w:i/>
                      <w:szCs w:val="24"/>
                      <w:lang w:eastAsia="en-US"/>
                    </w:rPr>
                  </m:ctrlPr>
                </m:sSubPr>
                <m:e>
                  <m:r>
                    <m:rPr>
                      <m:sty m:val="b"/>
                    </m:rPr>
                    <w:rPr>
                      <w:rFonts w:ascii="Cambria Math" w:hAnsi="Cambria Math"/>
                      <w:szCs w:val="24"/>
                      <w:lang w:eastAsia="en-US"/>
                    </w:rPr>
                    <m:t>r</m:t>
                  </m:r>
                </m:e>
                <m:sub>
                  <m:r>
                    <m:rPr>
                      <m:sty m:val="bi"/>
                    </m:rPr>
                    <w:rPr>
                      <w:rFonts w:ascii="Cambria Math" w:hAnsi="Cambria Math"/>
                      <w:szCs w:val="24"/>
                      <w:lang w:eastAsia="en-US"/>
                    </w:rPr>
                    <m:t>n-1</m:t>
                  </m:r>
                  <m:r>
                    <m:rPr>
                      <m:sty m:val="bi"/>
                    </m:rPr>
                    <w:rPr>
                      <w:rFonts w:ascii="Cambria Math"/>
                      <w:szCs w:val="24"/>
                      <w:lang w:eastAsia="en-US"/>
                    </w:rPr>
                    <m:t>;</m:t>
                  </m:r>
                  <m:r>
                    <m:rPr>
                      <m:sty m:val="bi"/>
                    </m:rPr>
                    <w:rPr>
                      <w:rFonts w:ascii="Cambria Math" w:hAnsi="Cambria Math"/>
                      <w:szCs w:val="24"/>
                      <w:lang w:eastAsia="en-US"/>
                    </w:rPr>
                    <m:t>n</m:t>
                  </m:r>
                </m:sub>
              </m:sSub>
            </m:oMath>
            <w:r w:rsidRPr="00612C71">
              <w:rPr>
                <w:b/>
                <w:szCs w:val="24"/>
                <w:lang w:eastAsia="en-US"/>
              </w:rPr>
              <w:t> </w:t>
            </w:r>
          </w:p>
        </w:tc>
      </w:tr>
    </w:tbl>
    <w:p w:rsidR="00143F84" w:rsidRPr="00612C71" w:rsidRDefault="00143F84" w:rsidP="00143F84">
      <w:pPr>
        <w:pStyle w:val="NoSpacing"/>
        <w:jc w:val="both"/>
        <w:rPr>
          <w:rFonts w:ascii="Times New Roman" w:hAnsi="Times New Roman"/>
          <w:sz w:val="24"/>
          <w:szCs w:val="24"/>
          <w:lang w:val="ro-RO"/>
        </w:rPr>
      </w:pPr>
    </w:p>
    <w:p w:rsidR="00143F84" w:rsidRPr="00612C71" w:rsidRDefault="00143F84" w:rsidP="00143F84">
      <w:pPr>
        <w:pStyle w:val="NoSpacing"/>
        <w:numPr>
          <w:ilvl w:val="0"/>
          <w:numId w:val="15"/>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se determină factorii de dezvoltare ca indici de modificare sub formă de coeficienți:</w:t>
      </w:r>
    </w:p>
    <w:p w:rsidR="00143F84" w:rsidRPr="00612C71" w:rsidRDefault="00143F84" w:rsidP="00143F84">
      <w:pPr>
        <w:pStyle w:val="NoSpacing"/>
        <w:ind w:left="720"/>
        <w:jc w:val="both"/>
        <w:rPr>
          <w:rFonts w:ascii="Times New Roman" w:hAnsi="Times New Roman"/>
          <w:sz w:val="24"/>
          <w:szCs w:val="24"/>
          <w:lang w:val="ro-RO"/>
        </w:rPr>
      </w:pPr>
    </w:p>
    <w:p w:rsidR="00143F84" w:rsidRPr="006714DB" w:rsidRDefault="00143F84" w:rsidP="00143F84">
      <w:pPr>
        <w:pStyle w:val="NoSpacing"/>
        <w:ind w:left="720"/>
        <w:jc w:val="both"/>
        <w:rPr>
          <w:rFonts w:ascii="Times New Roman" w:eastAsia="Times New Roman" w:hAnsi="Times New Roman"/>
          <w:sz w:val="24"/>
          <w:szCs w:val="24"/>
          <w:lang w:val="ro-RO"/>
        </w:rPr>
      </w:pPr>
      <m:oMathPara>
        <m:oMath>
          <m:sSub>
            <m:sSubPr>
              <m:ctrlPr>
                <w:rPr>
                  <w:rFonts w:ascii="Cambria Math" w:hAnsi="Cambria Math"/>
                  <w:i/>
                  <w:szCs w:val="24"/>
                </w:rPr>
              </m:ctrlPr>
            </m:sSubPr>
            <m:e>
              <m:r>
                <m:rPr>
                  <m:sty m:val="p"/>
                </m:rPr>
                <w:rPr>
                  <w:rFonts w:ascii="Cambria Math"/>
                  <w:szCs w:val="24"/>
                </w:rPr>
                <m:t>r</m:t>
              </m:r>
            </m:e>
            <m:sub>
              <m:r>
                <w:rPr>
                  <w:rFonts w:ascii="Cambria Math"/>
                  <w:szCs w:val="24"/>
                </w:rPr>
                <m:t>(</m:t>
              </m:r>
              <m:r>
                <w:rPr>
                  <w:rFonts w:ascii="Cambria Math" w:hAnsi="Cambria Math"/>
                  <w:szCs w:val="24"/>
                </w:rPr>
                <m:t>j</m:t>
              </m:r>
              <m:r>
                <w:rPr>
                  <w:szCs w:val="24"/>
                </w:rPr>
                <m:t>-</m:t>
              </m:r>
              <m:r>
                <w:rPr>
                  <w:rFonts w:ascii="Cambria Math"/>
                  <w:szCs w:val="24"/>
                </w:rPr>
                <m:t>1;</m:t>
              </m:r>
              <m:r>
                <w:rPr>
                  <w:rFonts w:ascii="Cambria Math" w:hAnsi="Cambria Math"/>
                  <w:szCs w:val="24"/>
                </w:rPr>
                <m:t>j</m:t>
              </m:r>
              <m:r>
                <w:rPr>
                  <w:rFonts w:ascii="Cambria Math"/>
                  <w:szCs w:val="24"/>
                </w:rPr>
                <m:t>)</m:t>
              </m:r>
            </m:sub>
          </m:sSub>
          <m:r>
            <w:rPr>
              <w:rFonts w:ascii="Cambria Math"/>
              <w:szCs w:val="24"/>
            </w:rPr>
            <m:t>=</m:t>
          </m:r>
          <m:r>
            <w:rPr>
              <w:rFonts w:ascii="Cambria Math" w:hAnsi="Cambria Math"/>
              <w:szCs w:val="24"/>
            </w:rPr>
            <m:t>max</m:t>
          </m:r>
          <m:d>
            <m:dPr>
              <m:begChr m:val="["/>
              <m:endChr m:val="]"/>
              <m:ctrlPr>
                <w:rPr>
                  <w:rFonts w:ascii="Cambria Math" w:hAnsi="Cambria Math"/>
                  <w:i/>
                  <w:szCs w:val="24"/>
                </w:rPr>
              </m:ctrlPr>
            </m:dPr>
            <m:e>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m:t>
                      </m:r>
                      <m:r>
                        <w:rPr>
                          <w:rFonts w:ascii="Cambria Math"/>
                          <w:szCs w:val="24"/>
                        </w:rPr>
                        <m:t>=1</m:t>
                      </m:r>
                    </m:sub>
                    <m:sup>
                      <m:r>
                        <w:rPr>
                          <w:rFonts w:ascii="Cambria Math" w:hAnsi="Cambria Math"/>
                          <w:szCs w:val="24"/>
                        </w:rPr>
                        <m:t>j</m:t>
                      </m:r>
                    </m:sup>
                    <m:e>
                      <m:sSub>
                        <m:sSubPr>
                          <m:ctrlPr>
                            <w:rPr>
                              <w:rFonts w:ascii="Cambria Math" w:hAnsi="Cambria Math"/>
                              <w:i/>
                              <w:szCs w:val="24"/>
                            </w:rPr>
                          </m:ctrlPr>
                        </m:sSubPr>
                        <m:e>
                          <m:r>
                            <m:rPr>
                              <m:sty m:val="p"/>
                            </m:rPr>
                            <w:rPr>
                              <w:rFonts w:ascii="Cambria Math"/>
                              <w:szCs w:val="24"/>
                            </w:rPr>
                            <m:t>x</m:t>
                          </m:r>
                        </m:e>
                        <m:sub>
                          <m:r>
                            <w:rPr>
                              <w:rFonts w:ascii="Cambria Math"/>
                              <w:szCs w:val="24"/>
                            </w:rPr>
                            <m:t>(</m:t>
                          </m:r>
                          <m:r>
                            <w:rPr>
                              <w:rFonts w:ascii="Cambria Math" w:hAnsi="Cambria Math"/>
                              <w:szCs w:val="24"/>
                            </w:rPr>
                            <m:t>i</m:t>
                          </m:r>
                          <m:r>
                            <w:rPr>
                              <w:rFonts w:ascii="Cambria Math"/>
                              <w:szCs w:val="24"/>
                            </w:rPr>
                            <m:t>;</m:t>
                          </m:r>
                          <m:r>
                            <w:rPr>
                              <w:rFonts w:ascii="Cambria Math" w:hAnsi="Cambria Math"/>
                              <w:szCs w:val="24"/>
                            </w:rPr>
                            <m:t>j</m:t>
                          </m:r>
                          <m:r>
                            <w:rPr>
                              <w:rFonts w:ascii="Cambria Math"/>
                              <w:szCs w:val="24"/>
                            </w:rPr>
                            <m:t>)</m:t>
                          </m:r>
                        </m:sub>
                      </m:sSub>
                    </m:e>
                  </m:nary>
                </m:num>
                <m:den>
                  <m:nary>
                    <m:naryPr>
                      <m:chr m:val="∑"/>
                      <m:limLoc m:val="undOvr"/>
                      <m:ctrlPr>
                        <w:rPr>
                          <w:rFonts w:ascii="Cambria Math" w:hAnsi="Cambria Math"/>
                          <w:i/>
                          <w:szCs w:val="24"/>
                        </w:rPr>
                      </m:ctrlPr>
                    </m:naryPr>
                    <m:sub>
                      <m:r>
                        <w:rPr>
                          <w:rFonts w:ascii="Cambria Math" w:hAnsi="Cambria Math"/>
                          <w:szCs w:val="24"/>
                        </w:rPr>
                        <m:t>i</m:t>
                      </m:r>
                      <m:r>
                        <w:rPr>
                          <w:rFonts w:ascii="Cambria Math"/>
                          <w:szCs w:val="24"/>
                        </w:rPr>
                        <m:t>=1</m:t>
                      </m:r>
                    </m:sub>
                    <m:sup>
                      <m:r>
                        <w:rPr>
                          <w:rFonts w:ascii="Cambria Math" w:hAnsi="Cambria Math"/>
                          <w:szCs w:val="24"/>
                        </w:rPr>
                        <m:t>j</m:t>
                      </m:r>
                    </m:sup>
                    <m:e>
                      <m:sSub>
                        <m:sSubPr>
                          <m:ctrlPr>
                            <w:rPr>
                              <w:rFonts w:ascii="Cambria Math" w:hAnsi="Cambria Math"/>
                              <w:i/>
                              <w:szCs w:val="24"/>
                            </w:rPr>
                          </m:ctrlPr>
                        </m:sSubPr>
                        <m:e>
                          <m:r>
                            <m:rPr>
                              <m:sty m:val="p"/>
                            </m:rPr>
                            <w:rPr>
                              <w:rFonts w:ascii="Cambria Math"/>
                              <w:szCs w:val="24"/>
                            </w:rPr>
                            <m:t>x</m:t>
                          </m:r>
                        </m:e>
                        <m:sub>
                          <m:r>
                            <w:rPr>
                              <w:rFonts w:ascii="Cambria Math"/>
                              <w:szCs w:val="24"/>
                            </w:rPr>
                            <m:t>(</m:t>
                          </m:r>
                          <m:r>
                            <w:rPr>
                              <w:rFonts w:ascii="Cambria Math" w:hAnsi="Cambria Math"/>
                              <w:szCs w:val="24"/>
                            </w:rPr>
                            <m:t>i</m:t>
                          </m:r>
                          <m:r>
                            <w:rPr>
                              <w:rFonts w:ascii="Cambria Math"/>
                              <w:szCs w:val="24"/>
                            </w:rPr>
                            <m:t>;</m:t>
                          </m:r>
                          <m:r>
                            <w:rPr>
                              <w:rFonts w:ascii="Cambria Math" w:hAnsi="Cambria Math"/>
                              <w:szCs w:val="24"/>
                            </w:rPr>
                            <m:t>j</m:t>
                          </m:r>
                          <m:r>
                            <w:rPr>
                              <w:szCs w:val="24"/>
                            </w:rPr>
                            <m:t>-</m:t>
                          </m:r>
                          <m:r>
                            <w:rPr>
                              <w:rFonts w:ascii="Cambria Math"/>
                              <w:szCs w:val="24"/>
                            </w:rPr>
                            <m:t>1)</m:t>
                          </m:r>
                        </m:sub>
                      </m:sSub>
                    </m:e>
                  </m:nary>
                </m:den>
              </m:f>
              <m:r>
                <w:rPr>
                  <w:rFonts w:ascii="Cambria Math"/>
                  <w:szCs w:val="24"/>
                </w:rPr>
                <m:t>;1</m:t>
              </m:r>
            </m:e>
          </m:d>
          <m:r>
            <w:rPr>
              <w:rFonts w:ascii="Cambria Math"/>
              <w:szCs w:val="24"/>
            </w:rPr>
            <m:t xml:space="preserve"> ;</m:t>
          </m:r>
          <m:r>
            <w:rPr>
              <w:rFonts w:ascii="Cambria Math" w:hAnsi="Cambria Math"/>
              <w:szCs w:val="24"/>
            </w:rPr>
            <m:t>j</m:t>
          </m:r>
          <m:r>
            <w:rPr>
              <w:rFonts w:ascii="Cambria Math"/>
              <w:szCs w:val="24"/>
            </w:rPr>
            <m:t>=2,3,4,</m:t>
          </m:r>
          <m:r>
            <w:rPr>
              <w:rFonts w:ascii="Cambria Math"/>
              <w:szCs w:val="24"/>
            </w:rPr>
            <m:t>…</m:t>
          </m:r>
          <m:r>
            <w:rPr>
              <w:rFonts w:ascii="Cambria Math"/>
              <w:szCs w:val="24"/>
            </w:rPr>
            <m:t>,</m:t>
          </m:r>
          <m:r>
            <w:rPr>
              <w:rFonts w:ascii="Cambria Math" w:hAnsi="Cambria Math"/>
              <w:szCs w:val="24"/>
            </w:rPr>
            <m:t>n</m:t>
          </m:r>
          <m:r>
            <w:rPr>
              <w:rFonts w:ascii="Cambria Math"/>
              <w:szCs w:val="24"/>
            </w:rPr>
            <m:t>.</m:t>
          </m:r>
        </m:oMath>
      </m:oMathPara>
    </w:p>
    <w:p w:rsidR="00143F84" w:rsidRPr="006714DB" w:rsidRDefault="00143F84" w:rsidP="00143F84">
      <w:pPr>
        <w:pStyle w:val="NoSpacing"/>
        <w:ind w:left="720"/>
        <w:jc w:val="both"/>
        <w:rPr>
          <w:rFonts w:ascii="Times New Roman" w:eastAsia="Times New Roman" w:hAnsi="Times New Roman"/>
          <w:sz w:val="24"/>
          <w:szCs w:val="24"/>
          <w:lang w:val="ro-RO"/>
        </w:rPr>
      </w:pPr>
    </w:p>
    <w:p w:rsidR="00143F84" w:rsidRPr="00612C71" w:rsidRDefault="00143F84" w:rsidP="00143F84">
      <w:pPr>
        <w:pStyle w:val="NoSpacing"/>
        <w:numPr>
          <w:ilvl w:val="0"/>
          <w:numId w:val="15"/>
        </w:numPr>
        <w:shd w:val="clear" w:color="auto" w:fill="FFFFFF"/>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în cazul insuficienței informațiilor/datelor, pentru asigurarea unei probabilități de încredere estimărilor obținute, se admite corecția factorilor de dezvoltare și determinarea lor prin alte metode de calcul, stabilite de actuar și argumentate în nota explicativă;</w:t>
      </w:r>
    </w:p>
    <w:p w:rsidR="00143F84" w:rsidRPr="00612C71" w:rsidRDefault="00143F84" w:rsidP="00143F84">
      <w:pPr>
        <w:pStyle w:val="NoSpacing"/>
        <w:numPr>
          <w:ilvl w:val="0"/>
          <w:numId w:val="15"/>
        </w:numPr>
        <w:tabs>
          <w:tab w:val="left" w:pos="284"/>
        </w:tabs>
        <w:ind w:left="0" w:firstLine="0"/>
        <w:jc w:val="both"/>
        <w:rPr>
          <w:rFonts w:ascii="Times New Roman" w:hAnsi="Times New Roman"/>
          <w:sz w:val="24"/>
          <w:szCs w:val="24"/>
          <w:lang w:val="ro-RO"/>
        </w:rPr>
      </w:pPr>
      <w:r w:rsidRPr="006714DB">
        <w:rPr>
          <w:rFonts w:ascii="Times New Roman" w:eastAsia="Times New Roman" w:hAnsi="Times New Roman"/>
          <w:sz w:val="24"/>
          <w:szCs w:val="24"/>
          <w:lang w:val="ro-RO"/>
        </w:rPr>
        <w:lastRenderedPageBreak/>
        <w:t>folosind factorii de dezvoltare, se estimează daunele nelichidate cumulate pentru fiecare an de origine și se completează tabelul run-off cu valorile obținute:</w:t>
      </w:r>
    </w:p>
    <w:p w:rsidR="00143F84" w:rsidRPr="006714DB" w:rsidRDefault="00143F84" w:rsidP="00143F84">
      <w:pPr>
        <w:pStyle w:val="NoSpacing"/>
        <w:ind w:left="720"/>
        <w:jc w:val="both"/>
        <w:rPr>
          <w:rFonts w:ascii="Times New Roman" w:eastAsia="Times New Roman" w:hAnsi="Times New Roman"/>
          <w:sz w:val="24"/>
          <w:szCs w:val="24"/>
          <w:lang w:val="ro-RO"/>
        </w:rPr>
      </w:pPr>
    </w:p>
    <w:p w:rsidR="00143F84" w:rsidRPr="006714DB" w:rsidRDefault="00143F84" w:rsidP="00143F84">
      <w:pPr>
        <w:pStyle w:val="NoSpacing"/>
        <w:ind w:left="720"/>
        <w:jc w:val="both"/>
        <w:rPr>
          <w:rFonts w:ascii="Times New Roman" w:eastAsia="Times New Roman" w:hAnsi="Times New Roman"/>
          <w:sz w:val="24"/>
          <w:szCs w:val="24"/>
          <w:lang w:val="ro-RO"/>
        </w:rPr>
      </w:pPr>
      <m:oMathPara>
        <m:oMath>
          <m:sSub>
            <m:sSubPr>
              <m:ctrlPr>
                <w:rPr>
                  <w:rFonts w:ascii="Cambria Math" w:hAnsi="Cambria Math"/>
                  <w:i/>
                  <w:szCs w:val="24"/>
                </w:rPr>
              </m:ctrlPr>
            </m:sSubPr>
            <m:e>
              <m:r>
                <m:rPr>
                  <m:sty m:val="p"/>
                </m:rPr>
                <w:rPr>
                  <w:rFonts w:ascii="Cambria Math"/>
                  <w:szCs w:val="24"/>
                </w:rPr>
                <m:t>Y</m:t>
              </m:r>
            </m:e>
            <m:sub>
              <m:r>
                <w:rPr>
                  <w:rFonts w:ascii="Cambria Math"/>
                  <w:szCs w:val="24"/>
                </w:rPr>
                <m:t>(</m:t>
              </m:r>
              <m:r>
                <w:rPr>
                  <w:rFonts w:ascii="Cambria Math" w:hAnsi="Cambria Math"/>
                  <w:szCs w:val="24"/>
                </w:rPr>
                <m:t>i</m:t>
              </m:r>
              <m:r>
                <w:rPr>
                  <w:rFonts w:ascii="Cambria Math"/>
                  <w:szCs w:val="24"/>
                </w:rPr>
                <m:t>;</m:t>
              </m:r>
              <m:r>
                <w:rPr>
                  <w:rFonts w:ascii="Cambria Math" w:hAnsi="Cambria Math"/>
                  <w:szCs w:val="24"/>
                </w:rPr>
                <m:t>j</m:t>
              </m:r>
              <m:r>
                <w:rPr>
                  <w:rFonts w:ascii="Cambria Math"/>
                  <w:szCs w:val="24"/>
                </w:rPr>
                <m:t>)</m:t>
              </m:r>
            </m:sub>
          </m:sSub>
          <m:r>
            <w:rPr>
              <w:rFonts w:ascii="Cambria Math"/>
              <w:szCs w:val="24"/>
            </w:rPr>
            <m:t>=</m:t>
          </m:r>
          <m:sSub>
            <m:sSubPr>
              <m:ctrlPr>
                <w:rPr>
                  <w:rFonts w:ascii="Cambria Math" w:hAnsi="Cambria Math"/>
                  <w:i/>
                  <w:szCs w:val="24"/>
                </w:rPr>
              </m:ctrlPr>
            </m:sSubPr>
            <m:e>
              <m:r>
                <m:rPr>
                  <m:sty m:val="p"/>
                </m:rPr>
                <w:rPr>
                  <w:rFonts w:ascii="Cambria Math"/>
                  <w:szCs w:val="24"/>
                </w:rPr>
                <m:t>X</m:t>
              </m:r>
            </m:e>
            <m:sub>
              <m:r>
                <w:rPr>
                  <w:rFonts w:ascii="Cambria Math"/>
                  <w:szCs w:val="24"/>
                </w:rPr>
                <m:t>(</m:t>
              </m:r>
              <m:r>
                <w:rPr>
                  <w:rFonts w:ascii="Cambria Math" w:hAnsi="Cambria Math"/>
                  <w:szCs w:val="24"/>
                </w:rPr>
                <m:t>i</m:t>
              </m:r>
              <m:r>
                <w:rPr>
                  <w:rFonts w:ascii="Cambria Math"/>
                  <w:szCs w:val="24"/>
                </w:rPr>
                <m:t>;</m:t>
              </m:r>
              <m:r>
                <w:rPr>
                  <w:rFonts w:ascii="Cambria Math" w:hAnsi="Cambria Math"/>
                  <w:szCs w:val="24"/>
                </w:rPr>
                <m:t>j</m:t>
              </m:r>
              <m:r>
                <w:rPr>
                  <w:szCs w:val="24"/>
                </w:rPr>
                <m:t>-</m:t>
              </m:r>
              <m:r>
                <w:rPr>
                  <w:rFonts w:ascii="Cambria Math"/>
                  <w:szCs w:val="24"/>
                </w:rPr>
                <m:t>1)</m:t>
              </m:r>
            </m:sub>
          </m:sSub>
          <m:r>
            <w:rPr>
              <w:rFonts w:hAnsi="Cambria Math"/>
              <w:szCs w:val="24"/>
            </w:rPr>
            <m:t>*</m:t>
          </m:r>
          <m:nary>
            <m:naryPr>
              <m:chr m:val="∏"/>
              <m:limLoc m:val="undOvr"/>
              <m:ctrlPr>
                <w:rPr>
                  <w:rFonts w:ascii="Cambria Math" w:hAnsi="Cambria Math"/>
                  <w:i/>
                  <w:szCs w:val="24"/>
                </w:rPr>
              </m:ctrlPr>
            </m:naryPr>
            <m:sub>
              <m:r>
                <w:rPr>
                  <w:rFonts w:ascii="Cambria Math" w:hAnsi="Cambria Math"/>
                  <w:szCs w:val="24"/>
                </w:rPr>
                <m:t>t</m:t>
              </m:r>
              <m:r>
                <w:rPr>
                  <w:rFonts w:ascii="Cambria Math"/>
                  <w:szCs w:val="24"/>
                </w:rPr>
                <m:t>=</m:t>
              </m:r>
              <m:r>
                <w:rPr>
                  <w:rFonts w:ascii="Cambria Math" w:hAnsi="Cambria Math"/>
                  <w:szCs w:val="24"/>
                </w:rPr>
                <m:t>j</m:t>
              </m:r>
            </m:sub>
            <m:sup>
              <m:r>
                <w:rPr>
                  <w:rFonts w:ascii="Cambria Math" w:hAnsi="Cambria Math"/>
                  <w:szCs w:val="24"/>
                </w:rPr>
                <m:t>n</m:t>
              </m:r>
            </m:sup>
            <m:e>
              <m:sSub>
                <m:sSubPr>
                  <m:ctrlPr>
                    <w:rPr>
                      <w:rFonts w:ascii="Cambria Math" w:hAnsi="Cambria Math"/>
                      <w:i/>
                      <w:szCs w:val="24"/>
                    </w:rPr>
                  </m:ctrlPr>
                </m:sSubPr>
                <m:e>
                  <m:r>
                    <m:rPr>
                      <m:sty m:val="p"/>
                    </m:rPr>
                    <w:rPr>
                      <w:rFonts w:ascii="Cambria Math"/>
                      <w:szCs w:val="24"/>
                    </w:rPr>
                    <m:t>r</m:t>
                  </m:r>
                </m:e>
                <m:sub>
                  <m:d>
                    <m:dPr>
                      <m:ctrlPr>
                        <w:rPr>
                          <w:rFonts w:ascii="Cambria Math" w:hAnsi="Cambria Math"/>
                          <w:i/>
                          <w:szCs w:val="24"/>
                        </w:rPr>
                      </m:ctrlPr>
                    </m:dPr>
                    <m:e>
                      <m:r>
                        <w:rPr>
                          <w:rFonts w:ascii="Cambria Math" w:hAnsi="Cambria Math"/>
                          <w:szCs w:val="24"/>
                        </w:rPr>
                        <m:t>t</m:t>
                      </m:r>
                      <m:r>
                        <w:rPr>
                          <w:szCs w:val="24"/>
                        </w:rPr>
                        <m:t>-</m:t>
                      </m:r>
                      <m:r>
                        <w:rPr>
                          <w:rFonts w:ascii="Cambria Math"/>
                          <w:szCs w:val="24"/>
                        </w:rPr>
                        <m:t>1;</m:t>
                      </m:r>
                      <m:r>
                        <w:rPr>
                          <w:rFonts w:ascii="Cambria Math" w:hAnsi="Cambria Math"/>
                          <w:szCs w:val="24"/>
                        </w:rPr>
                        <m:t>t</m:t>
                      </m:r>
                    </m:e>
                  </m:d>
                </m:sub>
              </m:sSub>
              <m:r>
                <w:rPr>
                  <w:rFonts w:ascii="Cambria Math"/>
                  <w:szCs w:val="24"/>
                </w:rPr>
                <m:t xml:space="preserve">  ;  </m:t>
              </m:r>
              <m:r>
                <w:rPr>
                  <w:rFonts w:ascii="Cambria Math" w:hAnsi="Cambria Math"/>
                  <w:szCs w:val="24"/>
                </w:rPr>
                <m:t>j</m:t>
              </m:r>
              <m:r>
                <w:rPr>
                  <w:rFonts w:ascii="Cambria Math"/>
                  <w:szCs w:val="24"/>
                </w:rPr>
                <m:t>=2,3,4,</m:t>
              </m:r>
              <m:r>
                <w:rPr>
                  <w:rFonts w:ascii="Cambria Math"/>
                  <w:szCs w:val="24"/>
                </w:rPr>
                <m:t>…</m:t>
              </m:r>
              <m:r>
                <w:rPr>
                  <w:rFonts w:ascii="Cambria Math"/>
                  <w:szCs w:val="24"/>
                </w:rPr>
                <m:t>,</m:t>
              </m:r>
              <m:r>
                <w:rPr>
                  <w:rFonts w:ascii="Cambria Math" w:hAnsi="Cambria Math"/>
                  <w:szCs w:val="24"/>
                </w:rPr>
                <m:t>n</m:t>
              </m:r>
              <m:r>
                <w:rPr>
                  <w:rFonts w:ascii="Cambria Math"/>
                  <w:szCs w:val="24"/>
                </w:rPr>
                <m:t>.</m:t>
              </m:r>
            </m:e>
          </m:nary>
        </m:oMath>
      </m:oMathPara>
    </w:p>
    <w:p w:rsidR="00143F84" w:rsidRPr="00612C71" w:rsidRDefault="00143F84" w:rsidP="00143F84">
      <w:pPr>
        <w:pStyle w:val="NoSpacing"/>
        <w:ind w:left="720"/>
        <w:jc w:val="both"/>
        <w:rPr>
          <w:rFonts w:ascii="Times New Roman" w:hAnsi="Times New Roman"/>
          <w:sz w:val="24"/>
          <w:szCs w:val="24"/>
          <w:lang w:val="ro-RO"/>
        </w:rPr>
      </w:pPr>
    </w:p>
    <w:p w:rsidR="00143F84" w:rsidRPr="00612C71" w:rsidRDefault="00143F84" w:rsidP="00143F84">
      <w:pPr>
        <w:pStyle w:val="NoSpacing"/>
        <w:numPr>
          <w:ilvl w:val="0"/>
          <w:numId w:val="15"/>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se determină valoarea daunelor neavizate:</w:t>
      </w:r>
    </w:p>
    <w:p w:rsidR="00143F84" w:rsidRPr="006714DB" w:rsidRDefault="00143F84" w:rsidP="00143F84">
      <w:pPr>
        <w:pStyle w:val="NoSpacing"/>
        <w:ind w:left="720"/>
        <w:jc w:val="both"/>
        <w:rPr>
          <w:rFonts w:ascii="Times New Roman" w:eastAsia="Times New Roman" w:hAnsi="Times New Roman"/>
          <w:sz w:val="24"/>
          <w:szCs w:val="24"/>
          <w:lang w:val="ro-RO"/>
        </w:rPr>
      </w:pPr>
      <m:oMathPara>
        <m:oMath>
          <m:r>
            <m:rPr>
              <m:sty m:val="p"/>
            </m:rPr>
            <w:rPr>
              <w:rFonts w:ascii="Cambria Math"/>
              <w:szCs w:val="24"/>
            </w:rPr>
            <m:t>DN</m:t>
          </m:r>
          <m:r>
            <w:rPr>
              <w:rFonts w:ascii="Cambria Math"/>
              <w:szCs w:val="24"/>
            </w:rPr>
            <m:t xml:space="preserve">= </m:t>
          </m:r>
          <m:nary>
            <m:naryPr>
              <m:chr m:val="∑"/>
              <m:limLoc m:val="undOvr"/>
              <m:ctrlPr>
                <w:rPr>
                  <w:rFonts w:ascii="Cambria Math" w:hAnsi="Cambria Math"/>
                  <w:i/>
                  <w:szCs w:val="24"/>
                </w:rPr>
              </m:ctrlPr>
            </m:naryPr>
            <m:sub>
              <m:r>
                <w:rPr>
                  <w:rFonts w:ascii="Cambria Math" w:hAnsi="Cambria Math"/>
                  <w:szCs w:val="24"/>
                </w:rPr>
                <m:t>i</m:t>
              </m:r>
              <m:r>
                <w:rPr>
                  <w:rFonts w:ascii="Cambria Math"/>
                  <w:szCs w:val="24"/>
                </w:rPr>
                <m:t>=2</m:t>
              </m:r>
            </m:sub>
            <m:sup>
              <m:r>
                <w:rPr>
                  <w:rFonts w:ascii="Cambria Math" w:hAnsi="Cambria Math"/>
                  <w:szCs w:val="24"/>
                </w:rPr>
                <m:t>n</m:t>
              </m:r>
            </m:sup>
            <m:e>
              <m:r>
                <w:rPr>
                  <w:rFonts w:ascii="Cambria Math"/>
                  <w:szCs w:val="24"/>
                </w:rPr>
                <m:t>(</m:t>
              </m:r>
              <m:sSub>
                <m:sSubPr>
                  <m:ctrlPr>
                    <w:rPr>
                      <w:rFonts w:ascii="Cambria Math" w:hAnsi="Cambria Math"/>
                      <w:i/>
                      <w:szCs w:val="24"/>
                    </w:rPr>
                  </m:ctrlPr>
                </m:sSubPr>
                <m:e>
                  <m:r>
                    <m:rPr>
                      <m:sty m:val="p"/>
                    </m:rPr>
                    <w:rPr>
                      <w:rFonts w:ascii="Cambria Math"/>
                      <w:szCs w:val="24"/>
                    </w:rPr>
                    <m:t xml:space="preserve"> Y</m:t>
                  </m:r>
                </m:e>
                <m:sub>
                  <m:d>
                    <m:dPr>
                      <m:ctrlPr>
                        <w:rPr>
                          <w:rFonts w:ascii="Cambria Math" w:hAnsi="Cambria Math"/>
                          <w:i/>
                          <w:szCs w:val="24"/>
                        </w:rPr>
                      </m:ctrlPr>
                    </m:dPr>
                    <m:e>
                      <m:r>
                        <w:rPr>
                          <w:rFonts w:ascii="Cambria Math" w:hAnsi="Cambria Math"/>
                          <w:szCs w:val="24"/>
                        </w:rPr>
                        <m:t>i</m:t>
                      </m:r>
                      <m:r>
                        <w:rPr>
                          <w:rFonts w:ascii="Cambria Math"/>
                          <w:szCs w:val="24"/>
                        </w:rPr>
                        <m:t>;</m:t>
                      </m:r>
                      <m:r>
                        <w:rPr>
                          <w:rFonts w:ascii="Cambria Math" w:hAnsi="Cambria Math"/>
                          <w:szCs w:val="24"/>
                        </w:rPr>
                        <m:t>n</m:t>
                      </m:r>
                    </m:e>
                  </m:d>
                </m:sub>
              </m:sSub>
              <m:r>
                <w:rPr>
                  <w:szCs w:val="24"/>
                </w:rPr>
                <m:t>-</m:t>
              </m:r>
              <m:r>
                <w:rPr>
                  <w:rFonts w:ascii="Cambria Math"/>
                  <w:szCs w:val="24"/>
                </w:rPr>
                <m:t xml:space="preserve"> </m:t>
              </m:r>
              <m:sSub>
                <m:sSubPr>
                  <m:ctrlPr>
                    <w:rPr>
                      <w:rFonts w:ascii="Cambria Math" w:hAnsi="Cambria Math"/>
                      <w:i/>
                      <w:szCs w:val="24"/>
                    </w:rPr>
                  </m:ctrlPr>
                </m:sSubPr>
                <m:e>
                  <m:r>
                    <m:rPr>
                      <m:sty m:val="p"/>
                    </m:rPr>
                    <w:rPr>
                      <w:rFonts w:ascii="Cambria Math"/>
                      <w:szCs w:val="24"/>
                    </w:rPr>
                    <m:t>X</m:t>
                  </m:r>
                </m:e>
                <m:sub>
                  <m:d>
                    <m:dPr>
                      <m:ctrlPr>
                        <w:rPr>
                          <w:rFonts w:ascii="Cambria Math" w:hAnsi="Cambria Math"/>
                          <w:i/>
                          <w:szCs w:val="24"/>
                        </w:rPr>
                      </m:ctrlPr>
                    </m:dPr>
                    <m:e>
                      <m:r>
                        <w:rPr>
                          <w:rFonts w:ascii="Cambria Math" w:hAnsi="Cambria Math"/>
                          <w:szCs w:val="24"/>
                        </w:rPr>
                        <m:t>i</m:t>
                      </m:r>
                      <m:r>
                        <w:rPr>
                          <w:rFonts w:ascii="Cambria Math"/>
                          <w:szCs w:val="24"/>
                        </w:rPr>
                        <m:t>;</m:t>
                      </m:r>
                      <m:r>
                        <w:rPr>
                          <w:rFonts w:ascii="Cambria Math" w:hAnsi="Cambria Math"/>
                          <w:szCs w:val="24"/>
                        </w:rPr>
                        <m:t>n</m:t>
                      </m:r>
                      <m:r>
                        <w:rPr>
                          <w:szCs w:val="24"/>
                        </w:rPr>
                        <m:t>-</m:t>
                      </m:r>
                      <m:r>
                        <w:rPr>
                          <w:rFonts w:ascii="Cambria Math" w:hAnsi="Cambria Math"/>
                          <w:szCs w:val="24"/>
                        </w:rPr>
                        <m:t>i</m:t>
                      </m:r>
                      <m:r>
                        <w:rPr>
                          <w:rFonts w:ascii="Cambria Math"/>
                          <w:szCs w:val="24"/>
                        </w:rPr>
                        <m:t>+1</m:t>
                      </m:r>
                    </m:e>
                  </m:d>
                  <m:r>
                    <w:rPr>
                      <w:rFonts w:ascii="Cambria Math"/>
                      <w:szCs w:val="24"/>
                    </w:rPr>
                    <m:t xml:space="preserve"> </m:t>
                  </m:r>
                </m:sub>
              </m:sSub>
              <m:r>
                <w:rPr>
                  <w:rFonts w:ascii="Cambria Math"/>
                  <w:szCs w:val="24"/>
                </w:rPr>
                <m:t>)</m:t>
              </m:r>
            </m:e>
          </m:nary>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unde:</w:t>
      </w:r>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i/>
          <w:sz w:val="24"/>
          <w:szCs w:val="24"/>
          <w:lang w:val="ro-RO"/>
        </w:rPr>
        <w:t>DN – valoarea daunelor neavizate</w:t>
      </w:r>
      <w:r w:rsidRPr="00612C71">
        <w:rPr>
          <w:rFonts w:ascii="Times New Roman" w:hAnsi="Times New Roman"/>
          <w:sz w:val="24"/>
          <w:szCs w:val="24"/>
          <w:lang w:val="ro-RO"/>
        </w:rPr>
        <w:t>.</w:t>
      </w:r>
    </w:p>
    <w:p w:rsidR="00143F84" w:rsidRPr="00612C71" w:rsidRDefault="00143F84" w:rsidP="00143F84">
      <w:pPr>
        <w:pStyle w:val="NoSpacing"/>
        <w:jc w:val="both"/>
        <w:rPr>
          <w:rFonts w:ascii="Times New Roman" w:hAnsi="Times New Roman"/>
          <w:sz w:val="24"/>
          <w:szCs w:val="24"/>
          <w:lang w:val="ro-RO"/>
        </w:rPr>
      </w:pPr>
    </w:p>
    <w:p w:rsidR="00143F84" w:rsidRPr="00612C71" w:rsidRDefault="00143F84" w:rsidP="00143F84">
      <w:pPr>
        <w:pStyle w:val="NoSpacing"/>
        <w:numPr>
          <w:ilvl w:val="0"/>
          <w:numId w:val="7"/>
        </w:numPr>
        <w:tabs>
          <w:tab w:val="left" w:pos="426"/>
        </w:tabs>
        <w:ind w:left="0" w:firstLine="0"/>
        <w:jc w:val="both"/>
        <w:rPr>
          <w:rFonts w:ascii="Times New Roman" w:hAnsi="Times New Roman"/>
          <w:sz w:val="24"/>
          <w:szCs w:val="24"/>
          <w:lang w:val="ro-RO"/>
        </w:rPr>
      </w:pPr>
      <w:r w:rsidRPr="00612C71">
        <w:rPr>
          <w:rFonts w:ascii="Times New Roman" w:hAnsi="Times New Roman"/>
          <w:sz w:val="24"/>
          <w:szCs w:val="24"/>
          <w:lang w:val="ro-RO"/>
        </w:rPr>
        <w:t>Pentru a obține rezultate mai precise de dezvoltare a daunelor, se recomandă efectuarea unei analize bazate pe regresie și aplicarea așa-numitului factor de „coadă”, pentru a ține cont de evoluția daunelor plătite în afara triunghiurilor.</w:t>
      </w:r>
    </w:p>
    <w:p w:rsidR="00143F84" w:rsidRPr="00612C71" w:rsidRDefault="00143F84" w:rsidP="00143F84">
      <w:pPr>
        <w:pStyle w:val="NoSpacing"/>
        <w:numPr>
          <w:ilvl w:val="0"/>
          <w:numId w:val="7"/>
        </w:numPr>
        <w:tabs>
          <w:tab w:val="left" w:pos="426"/>
        </w:tabs>
        <w:ind w:left="0" w:firstLine="0"/>
        <w:jc w:val="both"/>
        <w:rPr>
          <w:rFonts w:ascii="Times New Roman" w:hAnsi="Times New Roman"/>
          <w:sz w:val="24"/>
          <w:szCs w:val="24"/>
          <w:lang w:val="ro-RO"/>
        </w:rPr>
      </w:pPr>
      <w:r w:rsidRPr="00612C71">
        <w:rPr>
          <w:rFonts w:ascii="Times New Roman" w:hAnsi="Times New Roman"/>
          <w:sz w:val="24"/>
          <w:szCs w:val="24"/>
          <w:lang w:val="ro-RO"/>
        </w:rPr>
        <w:t>Numărul de daune aferente polițelor expuse la risc se calculează ca suma numărului daunelor plătite și numărului daunelor declarate, dar nesoluționate, fiind exprimat prin formula:</w:t>
      </w:r>
    </w:p>
    <w:p w:rsidR="00143F84" w:rsidRPr="00612C71" w:rsidRDefault="00143F84" w:rsidP="00143F84">
      <w:pPr>
        <w:pStyle w:val="NoSpacing"/>
        <w:ind w:left="284"/>
        <w:jc w:val="both"/>
        <w:rPr>
          <w:rFonts w:ascii="Times New Roman" w:hAnsi="Times New Roman"/>
          <w:sz w:val="24"/>
          <w:szCs w:val="24"/>
          <w:lang w:val="ro-RO"/>
        </w:rPr>
      </w:pPr>
    </w:p>
    <w:p w:rsidR="00143F84" w:rsidRPr="006714DB" w:rsidRDefault="00143F84" w:rsidP="00143F84">
      <w:pPr>
        <w:pStyle w:val="NoSpacing"/>
        <w:ind w:left="284"/>
        <w:jc w:val="both"/>
        <w:rPr>
          <w:rFonts w:ascii="Times New Roman" w:eastAsia="Times New Roman" w:hAnsi="Times New Roman"/>
          <w:sz w:val="24"/>
          <w:szCs w:val="24"/>
          <w:lang w:val="ro-RO"/>
        </w:rPr>
      </w:pPr>
      <m:oMathPara>
        <m:oMath>
          <m:r>
            <w:rPr>
              <w:rFonts w:ascii="Cambria Math" w:hAnsi="Cambria Math"/>
              <w:szCs w:val="24"/>
            </w:rPr>
            <m:t>n</m:t>
          </m:r>
          <m:r>
            <w:rPr>
              <w:rFonts w:asci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a</m:t>
              </m:r>
            </m:sub>
          </m:sSub>
          <m:r>
            <w:rPr>
              <w:rFonts w:ascii="Cambria Math"/>
              <w:szCs w:val="24"/>
            </w:rPr>
            <m:t>+</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m:t>
              </m:r>
            </m:sub>
          </m:sSub>
        </m:oMath>
      </m:oMathPara>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unde:</w:t>
      </w:r>
    </w:p>
    <w:p w:rsidR="00143F84" w:rsidRPr="006714DB" w:rsidRDefault="00143F84" w:rsidP="00143F84">
      <w:pPr>
        <w:pStyle w:val="NoSpacing"/>
        <w:jc w:val="both"/>
        <w:rPr>
          <w:rFonts w:ascii="Times New Roman" w:eastAsia="Times New Roman" w:hAnsi="Times New Roman"/>
          <w:i/>
          <w:sz w:val="24"/>
          <w:szCs w:val="24"/>
          <w:lang w:val="ro-RO"/>
        </w:rPr>
      </w:pPr>
      <w:r w:rsidRPr="006714DB">
        <w:rPr>
          <w:rFonts w:ascii="Times New Roman" w:eastAsia="Times New Roman" w:hAnsi="Times New Roman"/>
          <w:i/>
          <w:sz w:val="24"/>
          <w:szCs w:val="24"/>
          <w:lang w:val="ro-RO"/>
        </w:rPr>
        <w:t>n – numărul de daune aferente polițelor expuse la risc;</w:t>
      </w:r>
    </w:p>
    <w:p w:rsidR="00143F84" w:rsidRPr="006714DB" w:rsidRDefault="00143F84" w:rsidP="00143F84">
      <w:pPr>
        <w:pStyle w:val="NoSpacing"/>
        <w:jc w:val="both"/>
        <w:rPr>
          <w:rFonts w:ascii="Times New Roman" w:eastAsia="Times New Roman" w:hAnsi="Times New Roman"/>
          <w:i/>
          <w:sz w:val="24"/>
          <w:szCs w:val="24"/>
          <w:lang w:val="ro-RO"/>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a</m:t>
            </m:r>
          </m:sub>
        </m:sSub>
      </m:oMath>
      <w:r w:rsidRPr="006714DB">
        <w:rPr>
          <w:rFonts w:ascii="Times New Roman" w:eastAsia="Times New Roman" w:hAnsi="Times New Roman"/>
          <w:i/>
          <w:sz w:val="24"/>
          <w:szCs w:val="24"/>
          <w:lang w:val="ro-RO"/>
        </w:rPr>
        <w:t xml:space="preserve"> – numărul daunelor plătite;</w:t>
      </w:r>
    </w:p>
    <w:p w:rsidR="00143F84" w:rsidRPr="006714DB" w:rsidRDefault="00143F84" w:rsidP="00143F84">
      <w:pPr>
        <w:pStyle w:val="NoSpacing"/>
        <w:jc w:val="both"/>
        <w:rPr>
          <w:rFonts w:ascii="Times New Roman" w:eastAsia="Times New Roman" w:hAnsi="Times New Roman"/>
          <w:i/>
          <w:sz w:val="24"/>
          <w:szCs w:val="24"/>
          <w:lang w:val="ro-RO"/>
        </w:rPr>
      </w:pPr>
      <m:oMath>
        <m:sSub>
          <m:sSubPr>
            <m:ctrlPr>
              <w:rPr>
                <w:rFonts w:ascii="Cambria Math" w:hAnsi="Cambria Math"/>
                <w:i/>
                <w:szCs w:val="24"/>
              </w:rPr>
            </m:ctrlPr>
          </m:sSubPr>
          <m:e>
            <m:r>
              <w:rPr>
                <w:rFonts w:ascii="Cambria Math" w:hAnsi="Cambria Math"/>
                <w:szCs w:val="24"/>
              </w:rPr>
              <m:t>n</m:t>
            </m:r>
          </m:e>
          <m:sub>
            <m:r>
              <w:rPr>
                <w:rFonts w:ascii="Cambria Math" w:hAnsi="Cambria Math"/>
                <w:szCs w:val="24"/>
              </w:rPr>
              <m:t>n</m:t>
            </m:r>
          </m:sub>
        </m:sSub>
      </m:oMath>
      <w:r w:rsidRPr="006714DB">
        <w:rPr>
          <w:rFonts w:ascii="Times New Roman" w:eastAsia="Times New Roman" w:hAnsi="Times New Roman"/>
          <w:i/>
          <w:sz w:val="24"/>
          <w:szCs w:val="24"/>
          <w:lang w:val="ro-RO"/>
        </w:rPr>
        <w:t xml:space="preserve"> – numărul daunelor declarate, dar nesoluționate.</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Marja de risc se calculează după formula:</w:t>
      </w:r>
    </w:p>
    <w:p w:rsidR="00143F84" w:rsidRPr="006714DB" w:rsidRDefault="00143F84" w:rsidP="00143F84">
      <w:pPr>
        <w:pStyle w:val="NoSpacing"/>
        <w:ind w:left="720"/>
        <w:jc w:val="both"/>
        <w:rPr>
          <w:rFonts w:ascii="Times New Roman" w:eastAsia="Times New Roman" w:hAnsi="Times New Roman"/>
          <w:sz w:val="24"/>
          <w:szCs w:val="24"/>
          <w:lang w:val="ro-RO"/>
        </w:rPr>
      </w:pPr>
    </w:p>
    <w:p w:rsidR="00143F84" w:rsidRPr="00612C71" w:rsidRDefault="00143F84" w:rsidP="00143F84">
      <w:pPr>
        <w:pStyle w:val="ListParagraph"/>
        <w:spacing w:before="240" w:line="240" w:lineRule="auto"/>
        <w:jc w:val="both"/>
        <w:rPr>
          <w:rFonts w:ascii="Times New Roman" w:hAnsi="Times New Roman"/>
          <w:bCs/>
          <w:sz w:val="24"/>
          <w:szCs w:val="24"/>
          <w:lang w:val="ro-RO"/>
        </w:rPr>
      </w:pPr>
      <m:oMathPara>
        <m:oMath>
          <m:sSub>
            <m:sSubPr>
              <m:ctrlPr>
                <w:rPr>
                  <w:rFonts w:ascii="Cambria Math" w:hAnsi="Cambria Math"/>
                  <w:bCs/>
                  <w:szCs w:val="24"/>
                </w:rPr>
              </m:ctrlPr>
            </m:sSubPr>
            <m:e>
              <m:r>
                <m:rPr>
                  <m:sty m:val="p"/>
                </m:rPr>
                <w:rPr>
                  <w:rFonts w:ascii="Cambria Math"/>
                  <w:szCs w:val="24"/>
                </w:rPr>
                <m:t>P</m:t>
              </m:r>
            </m:e>
            <m:sub>
              <m:r>
                <m:rPr>
                  <m:sty m:val="p"/>
                </m:rPr>
                <w:rPr>
                  <w:rFonts w:ascii="Cambria Math"/>
                  <w:szCs w:val="24"/>
                </w:rPr>
                <m:t>m</m:t>
              </m:r>
            </m:sub>
          </m:sSub>
          <m:r>
            <m:rPr>
              <m:sty m:val="p"/>
            </m:rPr>
            <w:rPr>
              <w:rFonts w:ascii="Cambria Math"/>
              <w:szCs w:val="24"/>
            </w:rPr>
            <m:t xml:space="preserve">= </m:t>
          </m:r>
          <m:r>
            <m:rPr>
              <m:sty m:val="p"/>
            </m:rPr>
            <w:rPr>
              <w:rFonts w:ascii="Cambria Math"/>
              <w:szCs w:val="24"/>
            </w:rPr>
            <m:t>α</m:t>
          </m:r>
          <m:d>
            <m:dPr>
              <m:ctrlPr>
                <w:rPr>
                  <w:rFonts w:ascii="Cambria Math" w:hAnsi="Cambria Math"/>
                  <w:bCs/>
                  <w:szCs w:val="24"/>
                </w:rPr>
              </m:ctrlPr>
            </m:dPr>
            <m:e>
              <m:r>
                <m:rPr>
                  <m:sty m:val="p"/>
                </m:rPr>
                <w:rPr>
                  <w:rFonts w:ascii="Cambria Math"/>
                  <w:szCs w:val="24"/>
                </w:rPr>
                <m:t>g</m:t>
              </m:r>
            </m:e>
          </m:d>
          <m:r>
            <m:rPr>
              <m:sty m:val="p"/>
            </m:rPr>
            <w:rPr>
              <w:rFonts w:ascii="Cambria Math"/>
              <w:szCs w:val="24"/>
            </w:rPr>
            <m:t>×</m:t>
          </m:r>
          <m:sSub>
            <m:sSubPr>
              <m:ctrlPr>
                <w:rPr>
                  <w:rFonts w:ascii="Cambria Math" w:hAnsi="Cambria Math"/>
                  <w:bCs/>
                  <w:szCs w:val="24"/>
                </w:rPr>
              </m:ctrlPr>
            </m:sSubPr>
            <m:e>
              <m:r>
                <m:rPr>
                  <m:sty m:val="p"/>
                </m:rPr>
                <w:rPr>
                  <w:rFonts w:ascii="Cambria Math"/>
                  <w:szCs w:val="24"/>
                </w:rPr>
                <m:t>P</m:t>
              </m:r>
            </m:e>
            <m:sub>
              <m:r>
                <m:rPr>
                  <m:sty m:val="p"/>
                </m:rPr>
                <w:rPr>
                  <w:rFonts w:ascii="Cambria Math"/>
                  <w:szCs w:val="24"/>
                </w:rPr>
                <m:t>p</m:t>
              </m:r>
            </m:sub>
          </m:sSub>
          <m:r>
            <m:rPr>
              <m:sty m:val="p"/>
            </m:rPr>
            <w:rPr>
              <w:rFonts w:ascii="Cambria Math"/>
              <w:szCs w:val="24"/>
            </w:rPr>
            <m:t>×</m:t>
          </m:r>
          <m:rad>
            <m:radPr>
              <m:degHide m:val="on"/>
              <m:ctrlPr>
                <w:rPr>
                  <w:rFonts w:ascii="Cambria Math" w:hAnsi="Cambria Math"/>
                  <w:bCs/>
                  <w:szCs w:val="24"/>
                </w:rPr>
              </m:ctrlPr>
            </m:radPr>
            <m:deg/>
            <m:e>
              <m:f>
                <m:fPr>
                  <m:ctrlPr>
                    <w:rPr>
                      <w:rFonts w:ascii="Cambria Math" w:hAnsi="Cambria Math"/>
                      <w:bCs/>
                      <w:szCs w:val="24"/>
                    </w:rPr>
                  </m:ctrlPr>
                </m:fPr>
                <m:num>
                  <m:r>
                    <m:rPr>
                      <m:sty m:val="p"/>
                    </m:rPr>
                    <w:rPr>
                      <w:rFonts w:ascii="Cambria Math"/>
                      <w:szCs w:val="24"/>
                    </w:rPr>
                    <m:t>1</m:t>
                  </m:r>
                  <m:r>
                    <m:rPr>
                      <m:sty m:val="p"/>
                    </m:rPr>
                    <w:rPr>
                      <w:rFonts w:ascii="Cambria Math"/>
                      <w:szCs w:val="24"/>
                    </w:rPr>
                    <m:t>-</m:t>
                  </m:r>
                  <m:r>
                    <m:rPr>
                      <m:sty m:val="p"/>
                    </m:rPr>
                    <w:rPr>
                      <w:rFonts w:ascii="Cambria Math"/>
                      <w:szCs w:val="24"/>
                    </w:rPr>
                    <m:t>q+</m:t>
                  </m:r>
                  <m:sSup>
                    <m:sSupPr>
                      <m:ctrlPr>
                        <w:rPr>
                          <w:rFonts w:ascii="Cambria Math" w:hAnsi="Cambria Math"/>
                          <w:bCs/>
                          <w:szCs w:val="24"/>
                        </w:rPr>
                      </m:ctrlPr>
                    </m:sSupPr>
                    <m:e>
                      <m:r>
                        <m:rPr>
                          <m:sty m:val="p"/>
                        </m:rPr>
                        <w:rPr>
                          <w:rFonts w:ascii="Cambria Math"/>
                          <w:szCs w:val="24"/>
                        </w:rPr>
                        <m:t>V</m:t>
                      </m:r>
                    </m:e>
                    <m:sup>
                      <m:r>
                        <m:rPr>
                          <m:sty m:val="p"/>
                        </m:rPr>
                        <w:rPr>
                          <w:rFonts w:ascii="Cambria Math"/>
                          <w:szCs w:val="24"/>
                        </w:rPr>
                        <m:t>2</m:t>
                      </m:r>
                    </m:sup>
                  </m:sSup>
                </m:num>
                <m:den>
                  <m:r>
                    <m:rPr>
                      <m:sty m:val="p"/>
                    </m:rPr>
                    <w:rPr>
                      <w:rFonts w:ascii="Cambria Math"/>
                      <w:szCs w:val="24"/>
                    </w:rPr>
                    <m:t>q</m:t>
                  </m:r>
                  <m:r>
                    <m:rPr>
                      <m:sty m:val="p"/>
                    </m:rPr>
                    <w:rPr>
                      <w:rFonts w:ascii="Cambria Math"/>
                      <w:szCs w:val="24"/>
                    </w:rPr>
                    <m:t>×</m:t>
                  </m:r>
                  <m:sSub>
                    <m:sSubPr>
                      <m:ctrlPr>
                        <w:rPr>
                          <w:rFonts w:ascii="Cambria Math" w:hAnsi="Cambria Math"/>
                          <w:bCs/>
                          <w:szCs w:val="24"/>
                        </w:rPr>
                      </m:ctrlPr>
                    </m:sSubPr>
                    <m:e>
                      <m:r>
                        <m:rPr>
                          <m:sty m:val="p"/>
                        </m:rPr>
                        <w:rPr>
                          <w:rFonts w:ascii="Cambria Math"/>
                          <w:szCs w:val="24"/>
                        </w:rPr>
                        <m:t>N</m:t>
                      </m:r>
                    </m:e>
                    <m:sub>
                      <m:r>
                        <m:rPr>
                          <m:sty m:val="p"/>
                        </m:rPr>
                        <w:rPr>
                          <w:rFonts w:ascii="Cambria Math"/>
                          <w:szCs w:val="24"/>
                        </w:rPr>
                        <m:t>h</m:t>
                      </m:r>
                    </m:sub>
                  </m:sSub>
                </m:den>
              </m:f>
            </m:e>
          </m:rad>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 xml:space="preserve">α(g) – coeficientul de siguranţă, stabilit pe baza repartiţiei normale în funcţie de probabilitatea g cu care se garantează rezultatele (conform tabelului Gauss-Laplace);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P</w:t>
      </w:r>
      <w:r w:rsidRPr="00612C71">
        <w:rPr>
          <w:rFonts w:ascii="Times New Roman" w:hAnsi="Times New Roman"/>
          <w:i/>
          <w:sz w:val="24"/>
          <w:szCs w:val="24"/>
          <w:vertAlign w:val="subscript"/>
          <w:lang w:val="ro-RO"/>
        </w:rPr>
        <w:t>p</w:t>
      </w:r>
      <w:r w:rsidRPr="00612C71">
        <w:rPr>
          <w:rFonts w:ascii="Times New Roman" w:hAnsi="Times New Roman"/>
          <w:i/>
          <w:sz w:val="24"/>
          <w:szCs w:val="24"/>
          <w:lang w:val="ro-RO"/>
        </w:rPr>
        <w:t xml:space="preserve"> – prima pură;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 xml:space="preserve">q – frecvenţa daunelor;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t xml:space="preserve">V – coeficientul variaţiei daunelor totale. </w:t>
      </w:r>
    </w:p>
    <w:p w:rsidR="00143F84" w:rsidRPr="00612C71" w:rsidRDefault="00143F84" w:rsidP="00143F84">
      <w:pPr>
        <w:pStyle w:val="NoSpacing"/>
        <w:jc w:val="both"/>
        <w:rPr>
          <w:rFonts w:ascii="Times New Roman" w:eastAsia="Times New Roman" w:hAnsi="Times New Roman"/>
          <w:i/>
          <w:sz w:val="24"/>
          <w:szCs w:val="24"/>
          <w:lang w:val="ro-RO"/>
        </w:rPr>
      </w:pPr>
      <w:r w:rsidRPr="00612C71">
        <w:rPr>
          <w:rFonts w:ascii="Times New Roman" w:hAnsi="Times New Roman"/>
          <w:i/>
          <w:sz w:val="24"/>
          <w:szCs w:val="24"/>
          <w:lang w:val="ro-RO"/>
        </w:rPr>
        <w:t>N</w:t>
      </w:r>
      <w:r w:rsidRPr="00612C71">
        <w:rPr>
          <w:rFonts w:ascii="Times New Roman" w:hAnsi="Times New Roman"/>
          <w:i/>
          <w:sz w:val="24"/>
          <w:szCs w:val="24"/>
          <w:vertAlign w:val="subscript"/>
          <w:lang w:val="ro-RO"/>
        </w:rPr>
        <w:t>h</w:t>
      </w:r>
      <w:r w:rsidRPr="00612C71">
        <w:rPr>
          <w:rFonts w:ascii="Times New Roman" w:hAnsi="Times New Roman"/>
          <w:i/>
          <w:sz w:val="24"/>
          <w:szCs w:val="24"/>
          <w:lang w:val="ro-RO"/>
        </w:rPr>
        <w:t xml:space="preserve"> – </w:t>
      </w:r>
      <w:r w:rsidRPr="00612C71">
        <w:rPr>
          <w:rFonts w:ascii="Times New Roman" w:eastAsia="Times New Roman" w:hAnsi="Times New Roman"/>
          <w:bCs/>
          <w:i/>
          <w:sz w:val="24"/>
          <w:szCs w:val="24"/>
          <w:lang w:val="ro-RO"/>
        </w:rPr>
        <w:t>numărul de polițe-an expuse la risc pentru anul următor pentru care se calculează prima de asigurare de bază</w:t>
      </w:r>
      <w:r w:rsidRPr="00612C71">
        <w:rPr>
          <w:rFonts w:ascii="Times New Roman" w:eastAsia="Times New Roman" w:hAnsi="Times New Roman"/>
          <w:i/>
          <w:sz w:val="24"/>
          <w:szCs w:val="24"/>
          <w:lang w:val="ro-RO"/>
        </w:rPr>
        <w:t xml:space="preserve"> și se determină după formula:</w:t>
      </w:r>
    </w:p>
    <w:p w:rsidR="00143F84" w:rsidRPr="00612C71" w:rsidRDefault="00143F84" w:rsidP="00143F84">
      <w:pPr>
        <w:pStyle w:val="NoSpacing"/>
        <w:jc w:val="both"/>
        <w:rPr>
          <w:rFonts w:ascii="Times New Roman" w:hAnsi="Times New Roman"/>
          <w:bCs/>
          <w:sz w:val="24"/>
          <w:szCs w:val="24"/>
          <w:lang w:val="ro-RO"/>
        </w:rPr>
      </w:pPr>
      <m:oMathPara>
        <m:oMath>
          <m:sSub>
            <m:sSubPr>
              <m:ctrlPr>
                <w:rPr>
                  <w:rFonts w:ascii="Cambria Math" w:hAnsi="Cambria Math"/>
                  <w:szCs w:val="24"/>
                </w:rPr>
              </m:ctrlPr>
            </m:sSubPr>
            <m:e>
              <m:r>
                <m:rPr>
                  <m:sty m:val="p"/>
                </m:rPr>
                <w:rPr>
                  <w:rFonts w:ascii="Cambria Math"/>
                  <w:szCs w:val="24"/>
                </w:rPr>
                <m:t>N</m:t>
              </m:r>
            </m:e>
            <m:sub>
              <m:r>
                <m:rPr>
                  <m:sty m:val="p"/>
                </m:rPr>
                <w:rPr>
                  <w:rFonts w:ascii="Cambria Math"/>
                  <w:szCs w:val="24"/>
                </w:rPr>
                <m:t>h</m:t>
              </m:r>
            </m:sub>
          </m:sSub>
          <m:r>
            <m:rPr>
              <m:sty m:val="p"/>
            </m:rPr>
            <w:rPr>
              <w:rFonts w:ascii="Cambria Math"/>
              <w:szCs w:val="24"/>
            </w:rPr>
            <m:t>=</m:t>
          </m:r>
          <m:sSub>
            <m:sSubPr>
              <m:ctrlPr>
                <w:rPr>
                  <w:rFonts w:ascii="Cambria Math" w:hAnsi="Cambria Math"/>
                  <w:bCs/>
                  <w:szCs w:val="24"/>
                </w:rPr>
              </m:ctrlPr>
            </m:sSubPr>
            <m:e>
              <m:r>
                <m:rPr>
                  <m:sty m:val="p"/>
                </m:rPr>
                <w:rPr>
                  <w:rFonts w:ascii="Cambria Math"/>
                  <w:szCs w:val="24"/>
                </w:rPr>
                <m:t>N</m:t>
              </m:r>
            </m:e>
            <m:sub>
              <m:r>
                <m:rPr>
                  <m:sty m:val="p"/>
                </m:rPr>
                <w:rPr>
                  <w:rFonts w:ascii="Cambria Math"/>
                  <w:szCs w:val="24"/>
                </w:rPr>
                <m:t xml:space="preserve"> h</m:t>
              </m:r>
              <m:r>
                <m:rPr>
                  <m:sty m:val="p"/>
                </m:rPr>
                <w:rPr>
                  <w:rFonts w:ascii="Cambria Math"/>
                  <w:szCs w:val="24"/>
                </w:rPr>
                <m:t>-</m:t>
              </m:r>
              <m:r>
                <m:rPr>
                  <m:sty m:val="p"/>
                </m:rPr>
                <w:rPr>
                  <w:rFonts w:ascii="Cambria Math"/>
                  <w:szCs w:val="24"/>
                </w:rPr>
                <m:t>1</m:t>
              </m:r>
            </m:sub>
          </m:sSub>
          <m:r>
            <m:rPr>
              <m:sty m:val="p"/>
            </m:rPr>
            <w:rPr>
              <w:rFonts w:hAnsi="Cambria Math"/>
              <w:szCs w:val="24"/>
            </w:rPr>
            <m:t>*</m:t>
          </m:r>
          <m:sSup>
            <m:sSupPr>
              <m:ctrlPr>
                <w:rPr>
                  <w:rFonts w:ascii="Cambria Math" w:hAnsi="Cambria Math"/>
                  <w:bCs/>
                  <w:szCs w:val="24"/>
                </w:rPr>
              </m:ctrlPr>
            </m:sSupPr>
            <m:e>
              <m:d>
                <m:dPr>
                  <m:ctrlPr>
                    <w:rPr>
                      <w:rFonts w:ascii="Cambria Math" w:hAnsi="Cambria Math"/>
                      <w:bCs/>
                      <w:szCs w:val="24"/>
                    </w:rPr>
                  </m:ctrlPr>
                </m:dPr>
                <m:e>
                  <m:f>
                    <m:fPr>
                      <m:ctrlPr>
                        <w:rPr>
                          <w:rFonts w:ascii="Cambria Math" w:hAnsi="Cambria Math"/>
                          <w:bCs/>
                          <w:szCs w:val="24"/>
                        </w:rPr>
                      </m:ctrlPr>
                    </m:fPr>
                    <m:num>
                      <m:sSub>
                        <m:sSubPr>
                          <m:ctrlPr>
                            <w:rPr>
                              <w:rFonts w:ascii="Cambria Math" w:hAnsi="Cambria Math"/>
                              <w:bCs/>
                              <w:szCs w:val="24"/>
                            </w:rPr>
                          </m:ctrlPr>
                        </m:sSubPr>
                        <m:e>
                          <m:r>
                            <m:rPr>
                              <m:sty m:val="p"/>
                            </m:rPr>
                            <w:rPr>
                              <w:rFonts w:ascii="Cambria Math"/>
                              <w:szCs w:val="24"/>
                            </w:rPr>
                            <m:t>N</m:t>
                          </m:r>
                        </m:e>
                        <m:sub>
                          <m:r>
                            <m:rPr>
                              <m:sty m:val="p"/>
                            </m:rPr>
                            <w:rPr>
                              <w:rFonts w:ascii="Cambria Math"/>
                              <w:szCs w:val="24"/>
                            </w:rPr>
                            <m:t>h</m:t>
                          </m:r>
                          <m:r>
                            <m:rPr>
                              <m:sty m:val="p"/>
                            </m:rPr>
                            <w:rPr>
                              <w:rFonts w:ascii="Cambria Math"/>
                              <w:szCs w:val="24"/>
                            </w:rPr>
                            <m:t>-</m:t>
                          </m:r>
                          <m:r>
                            <m:rPr>
                              <m:sty m:val="p"/>
                            </m:rPr>
                            <w:rPr>
                              <w:rFonts w:ascii="Cambria Math"/>
                              <w:szCs w:val="24"/>
                            </w:rPr>
                            <m:t>1</m:t>
                          </m:r>
                        </m:sub>
                      </m:sSub>
                    </m:num>
                    <m:den>
                      <m:sSub>
                        <m:sSubPr>
                          <m:ctrlPr>
                            <w:rPr>
                              <w:rFonts w:ascii="Cambria Math" w:hAnsi="Cambria Math"/>
                              <w:bCs/>
                              <w:szCs w:val="24"/>
                            </w:rPr>
                          </m:ctrlPr>
                        </m:sSubPr>
                        <m:e>
                          <m:r>
                            <m:rPr>
                              <m:sty m:val="p"/>
                            </m:rPr>
                            <w:rPr>
                              <w:rFonts w:ascii="Cambria Math"/>
                              <w:szCs w:val="24"/>
                            </w:rPr>
                            <m:t>N</m:t>
                          </m:r>
                        </m:e>
                        <m:sub>
                          <m:r>
                            <m:rPr>
                              <m:sty m:val="p"/>
                            </m:rPr>
                            <w:rPr>
                              <w:rFonts w:ascii="Cambria Math"/>
                              <w:szCs w:val="24"/>
                            </w:rPr>
                            <m:t>h</m:t>
                          </m:r>
                          <m:r>
                            <m:rPr>
                              <m:sty m:val="p"/>
                            </m:rPr>
                            <w:rPr>
                              <w:rFonts w:ascii="Cambria Math"/>
                              <w:szCs w:val="24"/>
                            </w:rPr>
                            <m:t>-</m:t>
                          </m:r>
                          <m:r>
                            <m:rPr>
                              <m:sty m:val="p"/>
                            </m:rPr>
                            <w:rPr>
                              <w:rFonts w:ascii="Cambria Math"/>
                              <w:szCs w:val="24"/>
                            </w:rPr>
                            <m:t>t</m:t>
                          </m:r>
                        </m:sub>
                      </m:sSub>
                    </m:den>
                  </m:f>
                </m:e>
              </m:d>
            </m:e>
            <m:sup>
              <m:f>
                <m:fPr>
                  <m:ctrlPr>
                    <w:rPr>
                      <w:rFonts w:ascii="Cambria Math" w:hAnsi="Cambria Math"/>
                      <w:bCs/>
                      <w:szCs w:val="24"/>
                    </w:rPr>
                  </m:ctrlPr>
                </m:fPr>
                <m:num>
                  <m:r>
                    <m:rPr>
                      <m:sty m:val="p"/>
                    </m:rPr>
                    <w:rPr>
                      <w:rFonts w:ascii="Cambria Math"/>
                      <w:szCs w:val="24"/>
                    </w:rPr>
                    <m:t>1</m:t>
                  </m:r>
                </m:num>
                <m:den>
                  <m:r>
                    <m:rPr>
                      <m:sty m:val="p"/>
                    </m:rPr>
                    <w:rPr>
                      <w:rFonts w:ascii="Cambria Math"/>
                      <w:szCs w:val="24"/>
                    </w:rPr>
                    <m:t>t</m:t>
                  </m:r>
                  <m:r>
                    <m:rPr>
                      <m:sty m:val="p"/>
                    </m:rPr>
                    <w:rPr>
                      <w:rFonts w:ascii="Cambria Math"/>
                      <w:szCs w:val="24"/>
                    </w:rPr>
                    <m:t>-</m:t>
                  </m:r>
                  <m:r>
                    <m:rPr>
                      <m:sty m:val="p"/>
                    </m:rPr>
                    <w:rPr>
                      <w:rFonts w:ascii="Cambria Math"/>
                      <w:szCs w:val="24"/>
                    </w:rPr>
                    <m:t>1</m:t>
                  </m:r>
                </m:den>
              </m:f>
            </m:sup>
          </m:sSup>
        </m:oMath>
      </m:oMathPara>
    </w:p>
    <w:p w:rsidR="00143F84" w:rsidRPr="00612C71" w:rsidRDefault="00143F84" w:rsidP="00143F84">
      <w:pPr>
        <w:pStyle w:val="NoSpacing"/>
        <w:jc w:val="both"/>
        <w:rPr>
          <w:rFonts w:ascii="Times New Roman" w:eastAsia="Times New Roman" w:hAnsi="Times New Roman"/>
          <w:sz w:val="24"/>
          <w:szCs w:val="24"/>
          <w:lang w:val="ro-RO"/>
        </w:rPr>
      </w:pPr>
      <w:r w:rsidRPr="00612C71">
        <w:rPr>
          <w:rFonts w:ascii="Times New Roman" w:eastAsia="Times New Roman" w:hAnsi="Times New Roman"/>
          <w:sz w:val="24"/>
          <w:szCs w:val="24"/>
          <w:lang w:val="ro-RO"/>
        </w:rPr>
        <w:t>unde:</w:t>
      </w:r>
      <w:r w:rsidRPr="00612C71">
        <w:rPr>
          <w:rFonts w:ascii="Times New Roman" w:eastAsia="Times New Roman" w:hAnsi="Times New Roman"/>
          <w:sz w:val="24"/>
          <w:szCs w:val="24"/>
          <w:lang w:val="ro-RO"/>
        </w:rPr>
        <w:tab/>
      </w:r>
    </w:p>
    <w:p w:rsidR="00143F84" w:rsidRPr="00197E07" w:rsidRDefault="00143F84" w:rsidP="00143F84">
      <w:pPr>
        <w:pStyle w:val="NoSpacing"/>
        <w:jc w:val="both"/>
        <w:rPr>
          <w:rFonts w:ascii="Times New Roman" w:eastAsia="Times New Roman" w:hAnsi="Times New Roman"/>
          <w:bCs/>
          <w:i/>
          <w:sz w:val="24"/>
          <w:szCs w:val="24"/>
          <w:lang w:val="ro-RO"/>
        </w:rPr>
      </w:pPr>
      <w:r w:rsidRPr="00612C71">
        <w:rPr>
          <w:rFonts w:ascii="Times New Roman" w:eastAsia="Times New Roman" w:hAnsi="Times New Roman"/>
          <w:bCs/>
          <w:i/>
          <w:sz w:val="24"/>
          <w:szCs w:val="24"/>
          <w:lang w:val="ro-RO"/>
        </w:rPr>
        <w:t>t – 5,6, ... , n (perioada precedentă în baza căreia se estimează numărul polițelor an expuse la risc).</w:t>
      </w:r>
    </w:p>
    <w:p w:rsidR="00143F84" w:rsidRPr="00612C71" w:rsidRDefault="00143F84" w:rsidP="00143F84">
      <w:pPr>
        <w:pStyle w:val="NoSpacing"/>
        <w:numPr>
          <w:ilvl w:val="0"/>
          <w:numId w:val="7"/>
        </w:numPr>
        <w:tabs>
          <w:tab w:val="left" w:pos="426"/>
        </w:tabs>
        <w:ind w:left="0" w:firstLine="0"/>
        <w:jc w:val="both"/>
        <w:rPr>
          <w:rFonts w:ascii="Times New Roman" w:eastAsia="Times New Roman" w:hAnsi="Times New Roman"/>
          <w:bCs/>
          <w:sz w:val="24"/>
          <w:szCs w:val="24"/>
          <w:lang w:val="ro-RO"/>
        </w:rPr>
      </w:pPr>
      <w:r w:rsidRPr="00612C71">
        <w:rPr>
          <w:rFonts w:ascii="Times New Roman" w:eastAsia="Times New Roman" w:hAnsi="Times New Roman"/>
          <w:bCs/>
          <w:sz w:val="24"/>
          <w:szCs w:val="24"/>
          <w:lang w:val="ro-RO"/>
        </w:rPr>
        <w:t>Coeficientul variației daunelor totale se calculează după formula:</w:t>
      </w:r>
    </w:p>
    <w:p w:rsidR="00143F84" w:rsidRPr="00612C71" w:rsidRDefault="00143F84" w:rsidP="00143F84">
      <w:pPr>
        <w:pStyle w:val="NoSpacing"/>
        <w:jc w:val="both"/>
        <w:rPr>
          <w:rFonts w:ascii="Times New Roman" w:eastAsia="Times New Roman" w:hAnsi="Times New Roman"/>
          <w:bCs/>
          <w:sz w:val="24"/>
          <w:szCs w:val="24"/>
          <w:lang w:val="ro-RO"/>
        </w:rPr>
      </w:pPr>
    </w:p>
    <w:p w:rsidR="00143F84" w:rsidRPr="00612C71" w:rsidRDefault="00143F84" w:rsidP="00143F84">
      <w:pPr>
        <w:pStyle w:val="NoSpacing"/>
        <w:jc w:val="both"/>
        <w:rPr>
          <w:rFonts w:ascii="Times New Roman" w:hAnsi="Times New Roman"/>
          <w:sz w:val="24"/>
          <w:szCs w:val="24"/>
          <w:lang w:val="ro-RO"/>
        </w:rPr>
      </w:pPr>
      <m:oMathPara>
        <m:oMath>
          <m:r>
            <w:rPr>
              <w:rFonts w:ascii="Cambria Math" w:hAnsi="Cambria Math"/>
              <w:szCs w:val="24"/>
            </w:rPr>
            <m:t>V</m:t>
          </m:r>
          <m:r>
            <w:rPr>
              <w:rFonts w:asci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σ</m:t>
                  </m:r>
                </m:e>
                <m:sub>
                  <m:r>
                    <w:rPr>
                      <w:rFonts w:ascii="Cambria Math" w:hAnsi="Cambria Math"/>
                      <w:szCs w:val="24"/>
                    </w:rPr>
                    <m:t>d</m:t>
                  </m:r>
                </m:sub>
              </m:sSub>
            </m:num>
            <m:den>
              <m:acc>
                <m:accPr>
                  <m:chr m:val="̅"/>
                  <m:ctrlPr>
                    <w:rPr>
                      <w:rFonts w:ascii="Cambria Math" w:hAnsi="Cambria Math"/>
                      <w:i/>
                      <w:szCs w:val="24"/>
                    </w:rPr>
                  </m:ctrlPr>
                </m:accPr>
                <m:e>
                  <m:r>
                    <w:rPr>
                      <w:rFonts w:ascii="Cambria Math" w:hAnsi="Cambria Math"/>
                      <w:szCs w:val="24"/>
                    </w:rPr>
                    <m:t>D</m:t>
                  </m:r>
                </m:e>
              </m:acc>
            </m:den>
          </m:f>
        </m:oMath>
      </m:oMathPara>
    </w:p>
    <w:p w:rsidR="00143F84" w:rsidRPr="00612C71" w:rsidRDefault="00143F84" w:rsidP="00143F84">
      <w:pPr>
        <w:pStyle w:val="NoSpacing"/>
        <w:jc w:val="both"/>
        <w:rPr>
          <w:rFonts w:ascii="Times New Roman" w:hAnsi="Times New Roman"/>
          <w:sz w:val="24"/>
          <w:szCs w:val="24"/>
          <w:lang w:val="ro-RO"/>
        </w:rPr>
      </w:pPr>
      <w:r w:rsidRPr="00612C71">
        <w:rPr>
          <w:rFonts w:ascii="Times New Roman" w:hAnsi="Times New Roman"/>
          <w:sz w:val="24"/>
          <w:szCs w:val="24"/>
          <w:lang w:val="ro-RO"/>
        </w:rPr>
        <w:t xml:space="preserve">unde: </w:t>
      </w:r>
    </w:p>
    <w:p w:rsidR="00143F84" w:rsidRPr="00612C71" w:rsidRDefault="00143F84" w:rsidP="00143F84">
      <w:pPr>
        <w:pStyle w:val="NoSpacing"/>
        <w:jc w:val="both"/>
        <w:rPr>
          <w:rFonts w:ascii="Times New Roman" w:hAnsi="Times New Roman"/>
          <w:i/>
          <w:sz w:val="24"/>
          <w:szCs w:val="24"/>
          <w:lang w:val="ro-RO"/>
        </w:rPr>
      </w:pPr>
      <w:r w:rsidRPr="00612C71">
        <w:rPr>
          <w:rFonts w:ascii="Times New Roman" w:hAnsi="Times New Roman"/>
          <w:i/>
          <w:sz w:val="24"/>
          <w:szCs w:val="24"/>
          <w:lang w:val="ro-RO"/>
        </w:rPr>
        <w:sym w:font="Symbol" w:char="F073"/>
      </w:r>
      <w:r w:rsidRPr="00612C71">
        <w:rPr>
          <w:rFonts w:ascii="Times New Roman" w:hAnsi="Times New Roman"/>
          <w:i/>
          <w:sz w:val="24"/>
          <w:szCs w:val="24"/>
          <w:vertAlign w:val="subscript"/>
          <w:lang w:val="ro-RO"/>
        </w:rPr>
        <w:t>d</w:t>
      </w:r>
      <w:r w:rsidRPr="00612C71">
        <w:rPr>
          <w:rFonts w:ascii="Times New Roman" w:hAnsi="Times New Roman"/>
          <w:i/>
          <w:sz w:val="24"/>
          <w:szCs w:val="24"/>
          <w:lang w:val="ro-RO"/>
        </w:rPr>
        <w:t xml:space="preserve"> – abaterea medie pătratică a daunelor;</w:t>
      </w:r>
    </w:p>
    <w:p w:rsidR="00143F84" w:rsidRPr="00612C71" w:rsidRDefault="00143F84" w:rsidP="00143F84">
      <w:pPr>
        <w:pStyle w:val="NoSpacing"/>
        <w:rPr>
          <w:rFonts w:ascii="Times New Roman" w:hAnsi="Times New Roman"/>
          <w:i/>
          <w:sz w:val="24"/>
          <w:szCs w:val="24"/>
          <w:lang w:val="ro-RO"/>
        </w:rPr>
      </w:pPr>
      <m:oMath>
        <m:acc>
          <m:accPr>
            <m:chr m:val="̅"/>
            <m:ctrlPr>
              <w:rPr>
                <w:rFonts w:ascii="Cambria Math" w:hAnsi="Cambria Math"/>
                <w:i/>
                <w:szCs w:val="24"/>
              </w:rPr>
            </m:ctrlPr>
          </m:accPr>
          <m:e>
            <m:r>
              <w:rPr>
                <w:rFonts w:ascii="Cambria Math" w:hAnsi="Cambria Math"/>
                <w:szCs w:val="24"/>
              </w:rPr>
              <m:t>D</m:t>
            </m:r>
          </m:e>
        </m:acc>
      </m:oMath>
      <w:r w:rsidRPr="00612C71">
        <w:rPr>
          <w:rFonts w:ascii="Times New Roman" w:hAnsi="Times New Roman"/>
          <w:i/>
          <w:sz w:val="24"/>
          <w:szCs w:val="24"/>
          <w:lang w:val="ro-RO"/>
        </w:rPr>
        <w:t xml:space="preserve">  – dauna medie estimată.</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Abaterea medie pătratică se calculează după formula:</w:t>
      </w:r>
    </w:p>
    <w:p w:rsidR="00143F84" w:rsidRPr="006714DB" w:rsidRDefault="00143F84" w:rsidP="00143F84">
      <w:pPr>
        <w:pStyle w:val="NoSpacing"/>
        <w:ind w:left="720"/>
        <w:jc w:val="both"/>
        <w:rPr>
          <w:rFonts w:ascii="Times New Roman" w:eastAsia="Times New Roman" w:hAnsi="Times New Roman"/>
          <w:sz w:val="24"/>
          <w:szCs w:val="24"/>
          <w:lang w:val="ro-RO"/>
        </w:rPr>
      </w:pPr>
    </w:p>
    <w:p w:rsidR="00143F84" w:rsidRPr="006714DB" w:rsidRDefault="00143F84" w:rsidP="00143F84">
      <w:pPr>
        <w:pStyle w:val="NoSpacing"/>
        <w:ind w:left="720"/>
        <w:jc w:val="both"/>
        <w:rPr>
          <w:rFonts w:ascii="Times New Roman" w:eastAsia="Times New Roman" w:hAnsi="Times New Roman"/>
          <w:sz w:val="24"/>
          <w:szCs w:val="24"/>
          <w:lang w:val="ro-RO"/>
        </w:rPr>
      </w:pPr>
      <m:oMathPara>
        <m:oMathParaPr>
          <m:jc m:val="center"/>
        </m:oMathParaPr>
        <m:oMath>
          <m:r>
            <m:rPr>
              <m:sty m:val="p"/>
            </m:rPr>
            <w:rPr>
              <w:rFonts w:ascii="Cambria Math"/>
              <w:szCs w:val="24"/>
            </w:rPr>
            <m:t>σ</m:t>
          </m:r>
          <m:r>
            <m:rPr>
              <m:sty m:val="p"/>
            </m:rPr>
            <w:rPr>
              <w:rFonts w:ascii="Cambria Math"/>
              <w:szCs w:val="24"/>
            </w:rPr>
            <m:t xml:space="preserve">= </m:t>
          </m:r>
          <m:rad>
            <m:radPr>
              <m:degHide m:val="on"/>
              <m:ctrlPr>
                <w:rPr>
                  <w:rFonts w:ascii="Cambria Math" w:hAnsi="Cambria Math"/>
                  <w:szCs w:val="24"/>
                </w:rPr>
              </m:ctrlPr>
            </m:radPr>
            <m:deg/>
            <m:e>
              <m:r>
                <m:rPr>
                  <m:sty m:val="p"/>
                </m:rPr>
                <w:rPr>
                  <w:rFonts w:ascii="Cambria Math"/>
                  <w:szCs w:val="24"/>
                </w:rPr>
                <m:t>exp</m:t>
              </m:r>
              <m:d>
                <m:dPr>
                  <m:ctrlPr>
                    <w:rPr>
                      <w:rFonts w:ascii="Cambria Math" w:hAnsi="Cambria Math"/>
                      <w:szCs w:val="24"/>
                    </w:rPr>
                  </m:ctrlPr>
                </m:dPr>
                <m:e>
                  <m:r>
                    <m:rPr>
                      <m:sty m:val="p"/>
                    </m:rPr>
                    <w:rPr>
                      <w:rFonts w:ascii="Cambria Math"/>
                      <w:szCs w:val="24"/>
                    </w:rPr>
                    <m:t>2</m:t>
                  </m:r>
                  <m:r>
                    <w:rPr>
                      <w:rFonts w:ascii="Cambria Math" w:hAnsi="Cambria Math"/>
                      <w:szCs w:val="24"/>
                    </w:rPr>
                    <m:t>μ</m:t>
                  </m:r>
                  <m:r>
                    <m:rPr>
                      <m:sty m:val="p"/>
                    </m:rPr>
                    <w:rPr>
                      <w:rFonts w:ascii="Cambria Math"/>
                      <w:szCs w:val="24"/>
                    </w:rPr>
                    <m:t>+</m:t>
                  </m:r>
                  <m:sSup>
                    <m:sSupPr>
                      <m:ctrlPr>
                        <w:rPr>
                          <w:rFonts w:ascii="Cambria Math" w:hAnsi="Cambria Math"/>
                          <w:szCs w:val="24"/>
                        </w:rPr>
                      </m:ctrlPr>
                    </m:sSupPr>
                    <m:e>
                      <m:r>
                        <m:rPr>
                          <m:sty m:val="p"/>
                        </m:rPr>
                        <w:rPr>
                          <w:rFonts w:ascii="Cambria Math"/>
                          <w:szCs w:val="24"/>
                        </w:rPr>
                        <m:t>S</m:t>
                      </m:r>
                    </m:e>
                    <m:sup>
                      <m:r>
                        <m:rPr>
                          <m:sty m:val="p"/>
                        </m:rPr>
                        <w:rPr>
                          <w:rFonts w:ascii="Cambria Math"/>
                          <w:szCs w:val="24"/>
                        </w:rPr>
                        <m:t>2</m:t>
                      </m:r>
                    </m:sup>
                  </m:sSup>
                </m:e>
              </m:d>
              <m:r>
                <m:rPr>
                  <m:sty m:val="p"/>
                </m:rPr>
                <w:rPr>
                  <w:rFonts w:ascii="Cambria Math"/>
                  <w:szCs w:val="24"/>
                </w:rPr>
                <m:t>×</m:t>
              </m:r>
              <m:d>
                <m:dPr>
                  <m:begChr m:val="["/>
                  <m:endChr m:val="]"/>
                  <m:ctrlPr>
                    <w:rPr>
                      <w:rFonts w:ascii="Cambria Math" w:hAnsi="Cambria Math"/>
                      <w:szCs w:val="24"/>
                    </w:rPr>
                  </m:ctrlPr>
                </m:dPr>
                <m:e>
                  <m:d>
                    <m:dPr>
                      <m:ctrlPr>
                        <w:rPr>
                          <w:rFonts w:ascii="Cambria Math" w:hAnsi="Cambria Math"/>
                          <w:szCs w:val="24"/>
                        </w:rPr>
                      </m:ctrlPr>
                    </m:dPr>
                    <m:e>
                      <m:r>
                        <m:rPr>
                          <m:sty m:val="p"/>
                        </m:rPr>
                        <w:rPr>
                          <w:rFonts w:ascii="Cambria Math"/>
                          <w:szCs w:val="24"/>
                        </w:rPr>
                        <m:t>exp</m:t>
                      </m:r>
                      <m:d>
                        <m:dPr>
                          <m:ctrlPr>
                            <w:rPr>
                              <w:rFonts w:ascii="Cambria Math" w:hAnsi="Cambria Math"/>
                              <w:szCs w:val="24"/>
                            </w:rPr>
                          </m:ctrlPr>
                        </m:dPr>
                        <m:e>
                          <m:sSup>
                            <m:sSupPr>
                              <m:ctrlPr>
                                <w:rPr>
                                  <w:rFonts w:ascii="Cambria Math" w:hAnsi="Cambria Math"/>
                                  <w:szCs w:val="24"/>
                                </w:rPr>
                              </m:ctrlPr>
                            </m:sSupPr>
                            <m:e>
                              <m:r>
                                <m:rPr>
                                  <m:sty m:val="p"/>
                                </m:rPr>
                                <w:rPr>
                                  <w:rFonts w:ascii="Cambria Math"/>
                                  <w:szCs w:val="24"/>
                                </w:rPr>
                                <m:t>S</m:t>
                              </m:r>
                            </m:e>
                            <m:sup>
                              <m:r>
                                <m:rPr>
                                  <m:sty m:val="p"/>
                                </m:rPr>
                                <w:rPr>
                                  <w:rFonts w:ascii="Cambria Math"/>
                                  <w:szCs w:val="24"/>
                                </w:rPr>
                                <m:t>2</m:t>
                              </m:r>
                            </m:sup>
                          </m:sSup>
                        </m:e>
                      </m:d>
                    </m:e>
                  </m:d>
                  <m:r>
                    <m:rPr>
                      <m:sty m:val="p"/>
                    </m:rPr>
                    <w:rPr>
                      <w:szCs w:val="24"/>
                    </w:rPr>
                    <m:t>-</m:t>
                  </m:r>
                  <m:r>
                    <m:rPr>
                      <m:sty m:val="p"/>
                    </m:rPr>
                    <w:rPr>
                      <w:rFonts w:ascii="Cambria Math"/>
                      <w:szCs w:val="24"/>
                    </w:rPr>
                    <m:t>1</m:t>
                  </m:r>
                </m:e>
              </m:d>
            </m:e>
          </m:rad>
        </m:oMath>
      </m:oMathPara>
    </w:p>
    <w:p w:rsidR="00143F84" w:rsidRPr="006714DB" w:rsidRDefault="00143F84" w:rsidP="00143F84">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unde:</w:t>
      </w:r>
    </w:p>
    <w:p w:rsidR="00143F84" w:rsidRPr="006714DB" w:rsidRDefault="00143F84" w:rsidP="00143F84">
      <w:pPr>
        <w:pStyle w:val="NoSpacing"/>
        <w:jc w:val="both"/>
        <w:rPr>
          <w:rFonts w:ascii="Times New Roman" w:eastAsia="Times New Roman" w:hAnsi="Times New Roman"/>
          <w:i/>
          <w:sz w:val="24"/>
          <w:szCs w:val="24"/>
          <w:lang w:val="ro-RO"/>
        </w:rPr>
      </w:pPr>
      <m:oMath>
        <m:r>
          <w:rPr>
            <w:rFonts w:ascii="Cambria Math" w:hAnsi="Cambria Math"/>
            <w:szCs w:val="24"/>
          </w:rPr>
          <m:t>σ</m:t>
        </m:r>
      </m:oMath>
      <w:r w:rsidRPr="00612C71">
        <w:rPr>
          <w:rFonts w:ascii="Times New Roman" w:hAnsi="Times New Roman"/>
          <w:i/>
          <w:sz w:val="24"/>
          <w:szCs w:val="24"/>
          <w:lang w:val="ro-RO"/>
        </w:rPr>
        <w:t xml:space="preserve"> – </w:t>
      </w:r>
      <w:r w:rsidRPr="006714DB">
        <w:rPr>
          <w:rFonts w:ascii="Times New Roman" w:eastAsia="Times New Roman" w:hAnsi="Times New Roman"/>
          <w:i/>
          <w:sz w:val="24"/>
          <w:szCs w:val="24"/>
          <w:lang w:val="ro-RO"/>
        </w:rPr>
        <w:t>abaterea medie pătratică.</w:t>
      </w: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8"/>
        </w:numPr>
        <w:ind w:left="0" w:firstLine="284"/>
        <w:jc w:val="center"/>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COEFICIENȚII DE RECTIFICARE  PENTRU ASIGURAREA OBLIGATORIE DE RĂSPUNDERE CIVILĂ AUTO INTERNĂ</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Se stabilesc următorii coeficienți de rectificare a primei de asigurare de bază pentru asigurarea obligatorie de răspundere civilă auto internă:</w:t>
      </w:r>
    </w:p>
    <w:p w:rsidR="00143F84" w:rsidRPr="006714DB" w:rsidRDefault="00143F84" w:rsidP="00143F84">
      <w:pPr>
        <w:pStyle w:val="NoSpacing"/>
        <w:tabs>
          <w:tab w:val="left" w:pos="426"/>
        </w:tabs>
        <w:jc w:val="both"/>
        <w:rPr>
          <w:rFonts w:ascii="Times New Roman" w:eastAsia="Times New Roman" w:hAnsi="Times New Roman"/>
          <w:sz w:val="24"/>
          <w:szCs w:val="24"/>
          <w:lang w:val="ro-RO"/>
        </w:rPr>
      </w:pPr>
    </w:p>
    <w:p w:rsidR="00143F84" w:rsidRPr="006714DB" w:rsidRDefault="00143F84" w:rsidP="00143F84">
      <w:pPr>
        <w:pStyle w:val="NoSpacing"/>
        <w:ind w:left="720"/>
        <w:jc w:val="both"/>
        <w:rPr>
          <w:rFonts w:ascii="Times New Roman" w:eastAsia="Times New Roman" w:hAnsi="Times New Roman"/>
          <w:sz w:val="24"/>
          <w:szCs w:val="24"/>
          <w:lang w:val="ro-RO"/>
        </w:rPr>
      </w:pPr>
    </w:p>
    <w:tbl>
      <w:tblPr>
        <w:tblW w:w="7140" w:type="dxa"/>
        <w:tblInd w:w="850" w:type="dxa"/>
        <w:tblLook w:val="04A0"/>
      </w:tblPr>
      <w:tblGrid>
        <w:gridCol w:w="5760"/>
        <w:gridCol w:w="1380"/>
      </w:tblGrid>
      <w:tr w:rsidR="00143F84" w:rsidRPr="00612C71" w:rsidTr="00530C4D">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b/>
                <w:szCs w:val="24"/>
                <w:lang w:eastAsia="en-US"/>
              </w:rPr>
            </w:pPr>
            <w:r w:rsidRPr="00612C71">
              <w:rPr>
                <w:b/>
                <w:szCs w:val="24"/>
                <w:lang w:eastAsia="en-US"/>
              </w:rPr>
              <w:t>Factori</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b/>
                <w:szCs w:val="24"/>
                <w:lang w:eastAsia="en-US"/>
              </w:rPr>
            </w:pPr>
            <w:r w:rsidRPr="00612C71">
              <w:rPr>
                <w:b/>
                <w:szCs w:val="24"/>
                <w:lang w:eastAsia="en-US"/>
              </w:rPr>
              <w:t>Coeficient</w:t>
            </w:r>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Categoria autovehiculului</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1</m:t>
                    </m:r>
                  </m:sub>
                </m:sSub>
              </m:oMath>
            </m:oMathPara>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Teritoriul utilizării autovehiculului</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2</m:t>
                    </m:r>
                  </m:sub>
                </m:sSub>
              </m:oMath>
            </m:oMathPara>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Statutul juridic al posesorului autovehiculului</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3</m:t>
                    </m:r>
                  </m:sub>
                </m:sSub>
              </m:oMath>
            </m:oMathPara>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Tipul contractului (numărul persoanelor admise la conducere)</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4</m:t>
                    </m:r>
                  </m:sub>
                </m:sSub>
              </m:oMath>
            </m:oMathPara>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Vârsta și vechimea în conducere a utilizatorului</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5</m:t>
                    </m:r>
                  </m:sub>
                </m:sSub>
              </m:oMath>
            </m:oMathPara>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Locul înmatriculării autovehiculului</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6</m:t>
                    </m:r>
                  </m:sub>
                </m:sSub>
              </m:oMath>
            </m:oMathPara>
          </w:p>
        </w:tc>
      </w:tr>
      <w:tr w:rsidR="00143F84" w:rsidRPr="00612C71" w:rsidTr="00530C4D">
        <w:trPr>
          <w:trHeight w:val="315"/>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w:r w:rsidRPr="00612C71">
              <w:rPr>
                <w:szCs w:val="24"/>
                <w:lang w:eastAsia="en-US"/>
              </w:rPr>
              <w:t> Termenul asigurării</w:t>
            </w:r>
          </w:p>
        </w:tc>
        <w:tc>
          <w:tcPr>
            <w:tcW w:w="138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both"/>
              <w:rPr>
                <w:szCs w:val="24"/>
                <w:lang w:eastAsia="en-US"/>
              </w:rPr>
            </w:pPr>
            <m:oMathPara>
              <m:oMath>
                <m:sSub>
                  <m:sSubPr>
                    <m:ctrlPr>
                      <w:rPr>
                        <w:rFonts w:ascii="Cambria Math" w:hAnsi="Cambria Math"/>
                        <w:i/>
                        <w:szCs w:val="24"/>
                        <w:lang w:eastAsia="en-US"/>
                      </w:rPr>
                    </m:ctrlPr>
                  </m:sSubPr>
                  <m:e>
                    <m:r>
                      <m:rPr>
                        <m:sty m:val="p"/>
                      </m:rPr>
                      <w:rPr>
                        <w:rFonts w:ascii="Cambria Math"/>
                        <w:szCs w:val="24"/>
                        <w:lang w:eastAsia="en-US"/>
                      </w:rPr>
                      <m:t>K</m:t>
                    </m:r>
                  </m:e>
                  <m:sub>
                    <m:r>
                      <w:rPr>
                        <w:rFonts w:ascii="Cambria Math"/>
                        <w:szCs w:val="24"/>
                        <w:lang w:eastAsia="en-US"/>
                      </w:rPr>
                      <m:t>7</m:t>
                    </m:r>
                  </m:sub>
                </m:sSub>
              </m:oMath>
            </m:oMathPara>
          </w:p>
        </w:tc>
      </w:tr>
    </w:tbl>
    <w:p w:rsidR="00143F84" w:rsidRPr="006714DB" w:rsidRDefault="00143F84" w:rsidP="00143F84">
      <w:pPr>
        <w:pStyle w:val="NoSpacing"/>
        <w:ind w:left="284"/>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 </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Valoarea coeficienților de rectificare se calculează pornind de la raționamentul de calculare a primei pure stabilite la punctul 10, aplicat pentru fiecare factor de risc. În condițiile în care rezultatul aplicat denotă valori mari neordinare ale coeficienților aferenți factorilor de risc, se admite aplicarea metodelor stohastice/de regresie și a teoriei credibilității pentru atenuarea/nivelarea variațiilor mari, fiind argumentată utilizarea acestora în nota explicativă.</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Coeficienții de rectificare pentru factorii de risc se calculează ca raportul dintre prima pură pentru diferite categorii de autovehicule formate în funcție de factorii de risc și valoarea medie a primei pure pentru toate autovehiculele.</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 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1</m:t>
            </m:r>
          </m:sub>
        </m:sSub>
      </m:oMath>
      <w:r w:rsidRPr="006714DB">
        <w:rPr>
          <w:rFonts w:ascii="Times New Roman" w:eastAsia="Times New Roman" w:hAnsi="Times New Roman"/>
          <w:sz w:val="24"/>
          <w:szCs w:val="24"/>
          <w:lang w:val="ro-RO"/>
        </w:rPr>
        <w:t xml:space="preserve"> se stabilește în funcție de categoria autovehiculului, capacitatea motorului, numărul de locuri sau masa totală a autovehiculului.</w:t>
      </w:r>
    </w:p>
    <w:p w:rsidR="00143F84" w:rsidRPr="006714DB" w:rsidRDefault="00143F84" w:rsidP="00143F84">
      <w:pPr>
        <w:pStyle w:val="NoSpacing"/>
        <w:jc w:val="both"/>
        <w:rPr>
          <w:rFonts w:ascii="Times New Roman" w:eastAsia="Times New Roman" w:hAnsi="Times New Roman"/>
          <w:sz w:val="24"/>
          <w:szCs w:val="24"/>
          <w:lang w:val="ro-RO"/>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143F84" w:rsidRPr="00612C71" w:rsidTr="00530C4D">
        <w:tc>
          <w:tcPr>
            <w:tcW w:w="8080"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Categoria autovehiculului</w:t>
            </w:r>
          </w:p>
        </w:tc>
      </w:tr>
      <w:tr w:rsidR="00143F84" w:rsidRPr="00612C71" w:rsidTr="00530C4D">
        <w:tc>
          <w:tcPr>
            <w:tcW w:w="8080" w:type="dxa"/>
            <w:shd w:val="clear" w:color="auto" w:fill="auto"/>
          </w:tcPr>
          <w:p w:rsidR="00143F84" w:rsidRPr="006714DB" w:rsidRDefault="00143F84" w:rsidP="00530C4D">
            <w:pPr>
              <w:pStyle w:val="NoSpacing"/>
              <w:numPr>
                <w:ilvl w:val="0"/>
                <w:numId w:val="17"/>
              </w:numPr>
              <w:ind w:left="317" w:hanging="283"/>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autoturisme:</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până la 1200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1201 și 1600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1601 și 2000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2001 și 2400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2401 și 3000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r w:rsidRPr="006714DB">
              <w:rPr>
                <w:rFonts w:ascii="Times New Roman" w:eastAsia="Times New Roman" w:hAnsi="Times New Roman"/>
                <w:sz w:val="24"/>
                <w:szCs w:val="24"/>
                <w:lang w:val="ro-RO"/>
              </w:rPr>
              <w:t xml:space="preserve"> inclusiv</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peste 3000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taxi (numai pentru persoane juridice)</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cu motor electric</w:t>
            </w:r>
          </w:p>
        </w:tc>
      </w:tr>
      <w:tr w:rsidR="00143F84" w:rsidRPr="00612C71" w:rsidTr="00530C4D">
        <w:tc>
          <w:tcPr>
            <w:tcW w:w="8080" w:type="dxa"/>
            <w:shd w:val="clear" w:color="auto" w:fill="auto"/>
          </w:tcPr>
          <w:p w:rsidR="00143F84" w:rsidRPr="006714DB" w:rsidRDefault="00143F84" w:rsidP="00530C4D">
            <w:pPr>
              <w:pStyle w:val="NoSpacing"/>
              <w:numPr>
                <w:ilvl w:val="0"/>
                <w:numId w:val="17"/>
              </w:numPr>
              <w:ind w:left="317" w:hanging="283"/>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autovehicule destinate transportului de persoane:</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până la 17 locuri, inclusiv al conducătorului</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de la 18 până la 30 locuri, inclusiv al conducătorului</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lastRenderedPageBreak/>
              <w:t xml:space="preserve">cu peste 30 locuri </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troleibuze</w:t>
            </w:r>
          </w:p>
        </w:tc>
      </w:tr>
      <w:tr w:rsidR="00143F84" w:rsidRPr="00612C71" w:rsidTr="00530C4D">
        <w:tc>
          <w:tcPr>
            <w:tcW w:w="8080" w:type="dxa"/>
            <w:shd w:val="clear" w:color="auto" w:fill="auto"/>
          </w:tcPr>
          <w:p w:rsidR="00143F84" w:rsidRPr="006714DB" w:rsidRDefault="00143F84" w:rsidP="00530C4D">
            <w:pPr>
              <w:pStyle w:val="NoSpacing"/>
              <w:numPr>
                <w:ilvl w:val="0"/>
                <w:numId w:val="17"/>
              </w:numPr>
              <w:ind w:left="317" w:hanging="283"/>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tractoare rutiere cu puterea motorului:</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până la 45 CP inclusiv</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de la 46 CP până la 100 CP inclusiv</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peste 100 CP</w:t>
            </w:r>
          </w:p>
        </w:tc>
      </w:tr>
      <w:tr w:rsidR="00143F84" w:rsidRPr="00612C71" w:rsidTr="00530C4D">
        <w:tc>
          <w:tcPr>
            <w:tcW w:w="8080" w:type="dxa"/>
            <w:shd w:val="clear" w:color="auto" w:fill="auto"/>
          </w:tcPr>
          <w:p w:rsidR="00143F84" w:rsidRPr="006714DB" w:rsidRDefault="00143F84" w:rsidP="00530C4D">
            <w:pPr>
              <w:pStyle w:val="NoSpacing"/>
              <w:numPr>
                <w:ilvl w:val="0"/>
                <w:numId w:val="17"/>
              </w:numPr>
              <w:ind w:left="175" w:hanging="175"/>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  camioane și alte autovehicule decât cele menționate la lit.a)-c), a căror masă maximă autorizată este:</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până la 3500 kg</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între 3501 și 12 000 kg inclusiv</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peste 12 000 kg</w:t>
            </w:r>
          </w:p>
        </w:tc>
      </w:tr>
      <w:tr w:rsidR="00143F84" w:rsidRPr="00612C71" w:rsidTr="00530C4D">
        <w:tc>
          <w:tcPr>
            <w:tcW w:w="8080" w:type="dxa"/>
            <w:shd w:val="clear" w:color="auto" w:fill="auto"/>
          </w:tcPr>
          <w:p w:rsidR="00143F84" w:rsidRPr="006714DB" w:rsidRDefault="00143F84" w:rsidP="00530C4D">
            <w:pPr>
              <w:pStyle w:val="NoSpacing"/>
              <w:numPr>
                <w:ilvl w:val="0"/>
                <w:numId w:val="17"/>
              </w:numPr>
              <w:ind w:left="175" w:hanging="175"/>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  motociclete:</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până la 300 </w:t>
            </w:r>
            <m:oMath>
              <m:sSup>
                <m:sSupPr>
                  <m:ctrlPr>
                    <w:rPr>
                      <w:rFonts w:ascii="Cambria Math" w:eastAsia="Times New Roman" w:hAnsi="Cambria Math"/>
                      <w:i/>
                      <w:szCs w:val="24"/>
                    </w:rPr>
                  </m:ctrlPr>
                </m:sSupPr>
                <m:e>
                  <m:r>
                    <m:rPr>
                      <m:sty m:val="p"/>
                    </m:rPr>
                    <w:rPr>
                      <w:rFonts w:ascii="Cambria Math" w:eastAsia="Times New Roman"/>
                      <w:szCs w:val="24"/>
                    </w:rPr>
                    <m:t>cm</m:t>
                  </m:r>
                </m:e>
                <m:sup>
                  <m:r>
                    <w:rPr>
                      <w:rFonts w:ascii="Cambria Math" w:eastAsia="Times New Roman"/>
                      <w:szCs w:val="24"/>
                    </w:rPr>
                    <m:t>3</m:t>
                  </m:r>
                </m:sup>
              </m:sSup>
            </m:oMath>
            <w:r w:rsidRPr="006714DB">
              <w:rPr>
                <w:rFonts w:ascii="Times New Roman" w:eastAsia="Times New Roman" w:hAnsi="Times New Roman"/>
                <w:sz w:val="24"/>
                <w:szCs w:val="24"/>
                <w:lang w:val="ro-RO"/>
              </w:rPr>
              <w:t xml:space="preserve"> inclusiv</w:t>
            </w:r>
          </w:p>
        </w:tc>
      </w:tr>
      <w:tr w:rsidR="00143F84" w:rsidRPr="00612C71" w:rsidTr="00530C4D">
        <w:tc>
          <w:tcPr>
            <w:tcW w:w="8080" w:type="dxa"/>
            <w:shd w:val="clear" w:color="auto" w:fill="auto"/>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peste 300 </w:t>
            </w:r>
            <m:oMath>
              <m:sSup>
                <m:sSupPr>
                  <m:ctrlPr>
                    <w:rPr>
                      <w:rFonts w:ascii="Cambria Math" w:eastAsia="Times New Roman" w:hAnsi="Cambria Math"/>
                      <w:i/>
                      <w:szCs w:val="24"/>
                    </w:rPr>
                  </m:ctrlPr>
                </m:sSupPr>
                <m:e>
                  <m:r>
                    <m:rPr>
                      <m:sty m:val="p"/>
                    </m:rPr>
                    <w:rPr>
                      <w:rFonts w:ascii="Cambria Math" w:eastAsia="Times New Roman"/>
                      <w:szCs w:val="24"/>
                    </w:rPr>
                    <m:t>cm</m:t>
                  </m:r>
                </m:e>
                <m:sup>
                  <m:r>
                    <w:rPr>
                      <w:rFonts w:ascii="Cambria Math" w:eastAsia="Times New Roman"/>
                      <w:szCs w:val="24"/>
                    </w:rPr>
                    <m:t>3</m:t>
                  </m:r>
                </m:sup>
              </m:sSup>
            </m:oMath>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2</m:t>
            </m:r>
          </m:sub>
        </m:sSub>
      </m:oMath>
      <w:r w:rsidRPr="006714DB">
        <w:rPr>
          <w:rFonts w:ascii="Times New Roman" w:eastAsia="Times New Roman" w:hAnsi="Times New Roman"/>
          <w:sz w:val="24"/>
          <w:szCs w:val="24"/>
          <w:lang w:val="ro-RO"/>
        </w:rPr>
        <w:t xml:space="preserve"> se stabilește în funcție de intensitatea traficului auto în anumite teritorii de utilizare a autovehiculului. </w:t>
      </w:r>
      <w:r w:rsidRPr="00612C71">
        <w:rPr>
          <w:rFonts w:ascii="Times New Roman" w:hAnsi="Times New Roman"/>
          <w:sz w:val="24"/>
          <w:szCs w:val="24"/>
          <w:lang w:val="ro-RO"/>
        </w:rPr>
        <w:t>Pentru persoane fizice teritoriul de utilizare se stabileşte de către asigurător la încheierea contractului în conformitate cu domiciliul posesorului, drept sursă de confirmare a căruia serveşte fişa de însoţire a buletinului de identitate al potenţialului asigurat, iar pentru persoane juridice teritoriul de utilizare se stabileşte în conformitate cu adresa juridică a acestora</w:t>
      </w:r>
      <w:r w:rsidRPr="006714DB">
        <w:rPr>
          <w:rFonts w:ascii="Times New Roman" w:eastAsia="Times New Roman" w:hAnsi="Times New Roman"/>
          <w:sz w:val="24"/>
          <w:szCs w:val="24"/>
          <w:lang w:val="ro-RO"/>
        </w:rPr>
        <w:t xml:space="preserve">. În sensul </w:t>
      </w:r>
      <w:r w:rsidRPr="00612C71">
        <w:rPr>
          <w:rFonts w:ascii="Times New Roman" w:hAnsi="Times New Roman"/>
          <w:sz w:val="24"/>
          <w:szCs w:val="24"/>
          <w:lang w:val="ro-RO"/>
        </w:rPr>
        <w:t>prezentei Metodologii,</w:t>
      </w:r>
      <w:r w:rsidRPr="006714DB">
        <w:rPr>
          <w:rFonts w:ascii="Times New Roman" w:eastAsia="Times New Roman" w:hAnsi="Times New Roman"/>
          <w:sz w:val="24"/>
          <w:szCs w:val="24"/>
          <w:lang w:val="ro-RO"/>
        </w:rPr>
        <w:t xml:space="preserve"> se stabilește următoarea clasificare:</w:t>
      </w:r>
    </w:p>
    <w:p w:rsidR="00143F84" w:rsidRPr="006714DB" w:rsidRDefault="00143F84" w:rsidP="00143F84">
      <w:pPr>
        <w:pStyle w:val="NoSpacing"/>
        <w:numPr>
          <w:ilvl w:val="0"/>
          <w:numId w:val="18"/>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municipiile Chișinău, Hîncești, Orhei și Strășeni, raioanele Ialoveni, Anenii Noi și Criuleni;</w:t>
      </w:r>
    </w:p>
    <w:p w:rsidR="00143F84" w:rsidRPr="006714DB" w:rsidRDefault="00143F84" w:rsidP="00143F84">
      <w:pPr>
        <w:pStyle w:val="NoSpacing"/>
        <w:numPr>
          <w:ilvl w:val="0"/>
          <w:numId w:val="18"/>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alte localități decât cele prevăzute la lit.a).</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3</m:t>
            </m:r>
          </m:sub>
        </m:sSub>
      </m:oMath>
      <w:r w:rsidRPr="006714DB">
        <w:rPr>
          <w:rFonts w:ascii="Times New Roman" w:eastAsia="Times New Roman" w:hAnsi="Times New Roman"/>
          <w:sz w:val="24"/>
          <w:szCs w:val="24"/>
          <w:lang w:val="ro-RO"/>
        </w:rPr>
        <w:t xml:space="preserve"> se stabilește în funcție de statutul juridic al posesorului autovehiculului.</w:t>
      </w:r>
    </w:p>
    <w:p w:rsidR="00143F84" w:rsidRPr="006714DB" w:rsidRDefault="00143F84" w:rsidP="00143F84">
      <w:pPr>
        <w:pStyle w:val="NoSpacing"/>
        <w:jc w:val="both"/>
        <w:rPr>
          <w:rFonts w:ascii="Times New Roman" w:eastAsia="Times New Roman" w:hAnsi="Times New Roman"/>
          <w:sz w:val="24"/>
          <w:szCs w:val="24"/>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Statutul juridic al posesorului autovehiculului</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Persoane fizice</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Persoane juridice, persoane fizice – antreprenori, alte unități de drept, cu excepția persoanelor juridice care practică servicii de transport a pasagerilor în regim de taxi și parcurilor de troleibuze</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4</m:t>
            </m:r>
          </m:sub>
        </m:sSub>
      </m:oMath>
      <w:r w:rsidRPr="006714DB">
        <w:rPr>
          <w:rFonts w:ascii="Times New Roman" w:eastAsia="Times New Roman" w:hAnsi="Times New Roman"/>
          <w:sz w:val="24"/>
          <w:szCs w:val="24"/>
          <w:lang w:val="ro-RO"/>
        </w:rPr>
        <w:t xml:space="preserve"> se stabilește în funcție de tipul contractului de asigurare. Contractul de asigurare obligatorie de răspundere civilă auto între persoana juridică, persoana fizică – antreprenor, altă unitate de drept și asigurător se încheie fără indicarea persoanelor admise să utilizeze autovehiculul pentru care se încheie contractul (numărul nelimitat de utilizatori)</w:t>
      </w:r>
      <w:r w:rsidRPr="00612C71">
        <w:rPr>
          <w:rFonts w:ascii="Times New Roman" w:hAnsi="Times New Roman"/>
          <w:sz w:val="24"/>
          <w:szCs w:val="24"/>
          <w:lang w:val="ro-RO"/>
        </w:rPr>
        <w:t xml:space="preserve"> și este valabil exclusiv pentru angajații persoanei juridice, persoanei fizice – antreprenor și angajații altor unități de drept.</w:t>
      </w:r>
      <w:r w:rsidRPr="006714DB">
        <w:rPr>
          <w:rFonts w:ascii="Times New Roman" w:eastAsia="Times New Roman" w:hAnsi="Times New Roman"/>
          <w:sz w:val="24"/>
          <w:szCs w:val="24"/>
          <w:lang w:val="ro-RO"/>
        </w:rPr>
        <w:t xml:space="preserve"> </w:t>
      </w:r>
    </w:p>
    <w:p w:rsidR="00143F84" w:rsidRPr="006714DB" w:rsidRDefault="00143F84" w:rsidP="00143F84">
      <w:pPr>
        <w:pStyle w:val="NoSpacing"/>
        <w:jc w:val="both"/>
        <w:rPr>
          <w:rFonts w:ascii="Times New Roman" w:eastAsia="Times New Roman" w:hAnsi="Times New Roman"/>
          <w:sz w:val="24"/>
          <w:szCs w:val="24"/>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Tipul contractului</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Cu indicarea persoanelor admise să utilizeze autovehiculul pentru care se încheie contractul (număr limitat de utilizatori de maximum 3 utilizatori)</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Fără indicarea persoanelor admise să utilizeze autovehiculul pentru care se încheie contractul (număr nelimitat de utilizatori)</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5</m:t>
            </m:r>
          </m:sub>
        </m:sSub>
      </m:oMath>
      <w:r w:rsidRPr="006714DB">
        <w:rPr>
          <w:rFonts w:ascii="Times New Roman" w:eastAsia="Times New Roman" w:hAnsi="Times New Roman"/>
          <w:sz w:val="24"/>
          <w:szCs w:val="24"/>
          <w:lang w:val="ro-RO"/>
        </w:rPr>
        <w:t xml:space="preserve"> se stabilește în funcție de vârsta și de vechimea în conducere a asiguratului și utilizatorului autovehiculului și se aplică la încheierea contractelor cu număr limitat de persoane. Vechimea în conducere se stabilește conform permisului de conducere sau informației din Registrul de stat al conducătorilor de vehicule. În cazul în care </w:t>
      </w:r>
      <w:r w:rsidRPr="006714DB">
        <w:rPr>
          <w:rFonts w:ascii="Times New Roman" w:eastAsia="Times New Roman" w:hAnsi="Times New Roman"/>
          <w:sz w:val="24"/>
          <w:szCs w:val="24"/>
          <w:lang w:val="ro-RO"/>
        </w:rPr>
        <w:lastRenderedPageBreak/>
        <w:t xml:space="preserve">există mai mulți utilizatori, se aplică coeficientul maxim deținut de una dintre persoanele indicate în contract, inclusiv asiguratul. </w:t>
      </w:r>
    </w:p>
    <w:p w:rsidR="00143F84" w:rsidRPr="006714DB" w:rsidRDefault="00143F84" w:rsidP="00143F84">
      <w:pPr>
        <w:pStyle w:val="NoSpacing"/>
        <w:ind w:left="644"/>
        <w:jc w:val="both"/>
        <w:rPr>
          <w:rFonts w:ascii="Times New Roman" w:eastAsia="Times New Roman" w:hAnsi="Times New Roman"/>
          <w:sz w:val="24"/>
          <w:szCs w:val="24"/>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Vârsta și vechimea în conducere</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Vârsta până la 23 ani inclusiv și vechimea în conducere de până la 2 ani inclusiv</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Vârsta până la 23 ani inclusiv și vechimea în conducere de peste 2 ani</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Vârsta peste 23 ani și vechimea în conducere de până la 2 ani inclusiv</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Vârsta peste 23 ani și vechimea în conducere de peste 2 ani</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6</m:t>
            </m:r>
          </m:sub>
        </m:sSub>
      </m:oMath>
      <w:r w:rsidRPr="006714DB">
        <w:rPr>
          <w:rFonts w:ascii="Times New Roman" w:eastAsia="Times New Roman" w:hAnsi="Times New Roman"/>
          <w:sz w:val="24"/>
          <w:szCs w:val="24"/>
          <w:lang w:val="ro-RO"/>
        </w:rPr>
        <w:t xml:space="preserve"> se aplică pentru autovehiculele înmatriculate în străinătate și utilizate temporar pe teritoriul Republicii Moldova și este egal cu 3.</w:t>
      </w:r>
    </w:p>
    <w:p w:rsidR="00143F84" w:rsidRPr="006714DB" w:rsidRDefault="00143F84" w:rsidP="00143F84">
      <w:pPr>
        <w:pStyle w:val="NoSpacing"/>
        <w:ind w:left="360"/>
        <w:jc w:val="both"/>
        <w:rPr>
          <w:rFonts w:ascii="Times New Roman" w:eastAsia="Times New Roman" w:hAnsi="Times New Roman"/>
          <w:sz w:val="24"/>
          <w:szCs w:val="24"/>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tblGrid>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Locul înmatriculării autovehiculului</w:t>
            </w:r>
          </w:p>
        </w:tc>
      </w:tr>
      <w:tr w:rsidR="00143F84" w:rsidRPr="00612C71" w:rsidTr="00530C4D">
        <w:tc>
          <w:tcPr>
            <w:tcW w:w="7796"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În afara Republicii Moldova</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w:rPr>
                <w:rFonts w:ascii="Cambria Math" w:eastAsia="Times New Roman"/>
                <w:szCs w:val="24"/>
                <w:lang w:val="en-GB"/>
              </w:rPr>
              <m:t>7</m:t>
            </m:r>
          </m:sub>
        </m:sSub>
      </m:oMath>
      <w:r w:rsidRPr="006714DB">
        <w:rPr>
          <w:rFonts w:ascii="Times New Roman" w:eastAsia="Times New Roman" w:hAnsi="Times New Roman"/>
          <w:sz w:val="24"/>
          <w:szCs w:val="24"/>
          <w:lang w:val="ro-RO"/>
        </w:rPr>
        <w:t xml:space="preserve"> se stabilește în funcție de termenul asigurării conform art.9 alin.(4) din Legea nr.414/2006 cu privire la asigurarea obligatorie de răspundere civilă pentru pagube produse de autovehicule. Termenul asigurării în cazul încheierii contractului de asigurare pentru o perioadă mai mică de 12 luni este indicat în tabelul de mai jos:</w:t>
      </w:r>
    </w:p>
    <w:p w:rsidR="00143F84" w:rsidRPr="006714DB" w:rsidRDefault="00143F84" w:rsidP="00143F84">
      <w:pPr>
        <w:pStyle w:val="NoSpacing"/>
        <w:tabs>
          <w:tab w:val="left" w:pos="426"/>
        </w:tabs>
        <w:jc w:val="both"/>
        <w:rPr>
          <w:rFonts w:ascii="Times New Roman" w:eastAsia="Times New Roman" w:hAnsi="Times New Roman"/>
          <w:sz w:val="24"/>
          <w:szCs w:val="24"/>
          <w:lang w:val="ro-RO"/>
        </w:rPr>
      </w:pPr>
    </w:p>
    <w:tbl>
      <w:tblPr>
        <w:tblW w:w="8944" w:type="dxa"/>
        <w:tblInd w:w="95" w:type="dxa"/>
        <w:tblLook w:val="04A0"/>
      </w:tblPr>
      <w:tblGrid>
        <w:gridCol w:w="864"/>
        <w:gridCol w:w="850"/>
        <w:gridCol w:w="709"/>
        <w:gridCol w:w="709"/>
        <w:gridCol w:w="709"/>
        <w:gridCol w:w="708"/>
        <w:gridCol w:w="709"/>
        <w:gridCol w:w="709"/>
        <w:gridCol w:w="709"/>
        <w:gridCol w:w="708"/>
        <w:gridCol w:w="1560"/>
      </w:tblGrid>
      <w:tr w:rsidR="00143F84" w:rsidRPr="00612C71" w:rsidTr="00530C4D">
        <w:trPr>
          <w:trHeight w:val="300"/>
        </w:trPr>
        <w:tc>
          <w:tcPr>
            <w:tcW w:w="89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rPr>
                <w:b/>
                <w:bCs/>
                <w:szCs w:val="24"/>
                <w:lang w:eastAsia="en-US"/>
              </w:rPr>
            </w:pPr>
            <w:r w:rsidRPr="00612C71">
              <w:rPr>
                <w:b/>
                <w:bCs/>
                <w:szCs w:val="24"/>
                <w:lang w:eastAsia="en-US"/>
              </w:rPr>
              <w:t>Termenul asigurării</w:t>
            </w:r>
          </w:p>
        </w:tc>
      </w:tr>
      <w:tr w:rsidR="00143F84" w:rsidRPr="00612C71" w:rsidTr="00530C4D">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15 zile</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 lună</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2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3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4 luni</w:t>
            </w:r>
          </w:p>
        </w:tc>
        <w:tc>
          <w:tcPr>
            <w:tcW w:w="708"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5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6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7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8 luni</w:t>
            </w:r>
          </w:p>
        </w:tc>
        <w:tc>
          <w:tcPr>
            <w:tcW w:w="708"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9 luni</w:t>
            </w:r>
          </w:p>
        </w:tc>
        <w:tc>
          <w:tcPr>
            <w:tcW w:w="156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10 luni și peste</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Coeficientul bonus-malus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m:rPr>
                <m:sty m:val="p"/>
              </m:rPr>
              <w:rPr>
                <w:rFonts w:ascii="Cambria Math" w:eastAsia="Times New Roman"/>
                <w:szCs w:val="24"/>
                <w:lang w:val="en-GB"/>
              </w:rPr>
              <m:t>bm</m:t>
            </m:r>
          </m:sub>
        </m:sSub>
      </m:oMath>
      <w:r w:rsidRPr="006714DB">
        <w:rPr>
          <w:rFonts w:ascii="Times New Roman" w:eastAsia="Times New Roman" w:hAnsi="Times New Roman"/>
          <w:sz w:val="24"/>
          <w:szCs w:val="24"/>
          <w:lang w:val="ro-RO"/>
        </w:rPr>
        <w:t>) se aplică conform Regulamentului privind aplicarea sistemului bonus-malus la asigurarea obligatorie de răspundere civilă pentru pagube produse de autovehicule (în redacție nouă), aprobat prin Hotărârea C.N.P.F. nr.22/3 din 29.04.2015. Pentru solicitantul asigurării al cărui autovehicul este înmatriculat în străinătate și utilizat temporar pe teritoriul Republicii Moldova coeficientul bonus-malus (</w:t>
      </w:r>
      <m:oMath>
        <m:sSub>
          <m:sSubPr>
            <m:ctrlPr>
              <w:rPr>
                <w:rFonts w:ascii="Cambria Math" w:eastAsia="Times New Roman" w:hAnsi="Cambria Math"/>
                <w:i/>
                <w:szCs w:val="24"/>
              </w:rPr>
            </m:ctrlPr>
          </m:sSubPr>
          <m:e>
            <m:r>
              <m:rPr>
                <m:sty m:val="p"/>
              </m:rPr>
              <w:rPr>
                <w:rFonts w:ascii="Cambria Math" w:eastAsia="Times New Roman"/>
                <w:szCs w:val="24"/>
                <w:lang w:val="en-GB"/>
              </w:rPr>
              <m:t>K</m:t>
            </m:r>
          </m:e>
          <m:sub>
            <m:r>
              <m:rPr>
                <m:sty m:val="p"/>
              </m:rPr>
              <w:rPr>
                <w:rFonts w:ascii="Cambria Math" w:eastAsia="Times New Roman"/>
                <w:szCs w:val="24"/>
                <w:lang w:val="en-GB"/>
              </w:rPr>
              <m:t>bm</m:t>
            </m:r>
          </m:sub>
        </m:sSub>
      </m:oMath>
      <w:r w:rsidRPr="006714DB">
        <w:rPr>
          <w:rFonts w:ascii="Times New Roman" w:eastAsia="Times New Roman" w:hAnsi="Times New Roman"/>
          <w:sz w:val="24"/>
          <w:szCs w:val="24"/>
          <w:lang w:val="ro-RO"/>
        </w:rPr>
        <w:t>) constituie 1.</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Prima de asigurare pentru automobilele înmatriculate în Republica Moldova, se stabilește de către asigurător, de comun acord cu asiguratul, după formula: </w:t>
      </w:r>
    </w:p>
    <w:p w:rsidR="00143F84" w:rsidRPr="006714DB" w:rsidRDefault="00143F84" w:rsidP="00143F84">
      <w:pPr>
        <w:pStyle w:val="NoSpacing"/>
        <w:tabs>
          <w:tab w:val="left" w:pos="426"/>
        </w:tabs>
        <w:jc w:val="both"/>
        <w:rPr>
          <w:rFonts w:ascii="Times New Roman" w:eastAsia="Times New Roman" w:hAnsi="Times New Roman"/>
          <w:sz w:val="24"/>
          <w:szCs w:val="24"/>
          <w:lang w:val="ro-RO"/>
        </w:rPr>
      </w:pPr>
    </w:p>
    <w:p w:rsidR="00143F84" w:rsidRPr="006714DB" w:rsidRDefault="00143F84" w:rsidP="00143F84">
      <w:pPr>
        <w:pStyle w:val="NoSpacing"/>
        <w:jc w:val="center"/>
        <w:rPr>
          <w:rFonts w:ascii="Times New Roman" w:eastAsia="Times New Roman" w:hAnsi="Times New Roman"/>
          <w:sz w:val="24"/>
          <w:szCs w:val="24"/>
          <w:lang w:val="ro-RO"/>
        </w:rPr>
      </w:pPr>
      <m:oMath>
        <m:sSub>
          <m:sSubPr>
            <m:ctrlPr>
              <w:rPr>
                <w:rFonts w:ascii="Cambria Math" w:eastAsia="Times New Roman" w:hAnsi="Cambria Math"/>
                <w:i/>
                <w:szCs w:val="24"/>
              </w:rPr>
            </m:ctrlPr>
          </m:sSubPr>
          <m:e>
            <m:r>
              <w:rPr>
                <w:rFonts w:ascii="Cambria Math" w:eastAsia="Times New Roman" w:hAnsi="Cambria Math"/>
                <w:szCs w:val="24"/>
                <w:lang w:val="ro-RO"/>
              </w:rPr>
              <m:t>P</m:t>
            </m:r>
          </m:e>
          <m:sub>
            <m:r>
              <w:rPr>
                <w:rFonts w:ascii="Cambria Math" w:eastAsia="Times New Roman" w:hAnsi="Cambria Math"/>
                <w:szCs w:val="24"/>
                <w:lang w:val="ro-RO"/>
              </w:rPr>
              <m:t>a</m:t>
            </m:r>
          </m:sub>
        </m:sSub>
        <m:r>
          <w:rPr>
            <w:rFonts w:ascii="Cambria Math" w:eastAsia="Times New Roman"/>
            <w:szCs w:val="24"/>
            <w:lang w:val="ro-RO"/>
          </w:rPr>
          <m:t>=</m:t>
        </m:r>
        <m:sSub>
          <m:sSubPr>
            <m:ctrlPr>
              <w:rPr>
                <w:rFonts w:ascii="Cambria Math" w:eastAsia="Times New Roman" w:hAnsi="Cambria Math"/>
                <w:i/>
                <w:szCs w:val="24"/>
              </w:rPr>
            </m:ctrlPr>
          </m:sSubPr>
          <m:e>
            <m:r>
              <w:rPr>
                <w:rFonts w:ascii="Cambria Math" w:eastAsia="Times New Roman" w:hAnsi="Cambria Math"/>
                <w:szCs w:val="24"/>
                <w:lang w:val="ro-RO"/>
              </w:rPr>
              <m:t>P</m:t>
            </m:r>
          </m:e>
          <m:sub>
            <m:r>
              <w:rPr>
                <w:rFonts w:ascii="Cambria Math" w:eastAsia="Times New Roman" w:hAnsi="Cambria Math"/>
                <w:szCs w:val="24"/>
                <w:lang w:val="ro-RO"/>
              </w:rPr>
              <m:t>b</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szCs w:val="24"/>
                <w:lang w:val="ro-RO"/>
              </w:rPr>
              <m:t>1</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szCs w:val="24"/>
                <w:lang w:val="ro-RO"/>
              </w:rPr>
              <m:t>2</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szCs w:val="24"/>
                <w:lang w:val="ro-RO"/>
              </w:rPr>
              <m:t>3</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szCs w:val="24"/>
                <w:lang w:val="ro-RO"/>
              </w:rPr>
              <m:t>4</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szCs w:val="24"/>
                <w:lang w:val="ro-RO"/>
              </w:rPr>
              <m:t>5</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szCs w:val="24"/>
                <w:lang w:val="ro-RO"/>
              </w:rPr>
              <m:t>7</m:t>
            </m:r>
          </m:sub>
        </m:sSub>
        <m:r>
          <m:rPr>
            <m:sty m:val="p"/>
          </m:rPr>
          <w:rPr>
            <w:rFonts w:ascii="Cambria Math"/>
            <w:szCs w:val="24"/>
            <w:lang w:val="ro-RO"/>
          </w:rPr>
          <m:t>×</m:t>
        </m:r>
        <m:r>
          <m:rPr>
            <m:sty m:val="p"/>
          </m:rPr>
          <w:rPr>
            <w:rFonts w:ascii="Cambria Math"/>
            <w:szCs w:val="24"/>
            <w:lang w:val="ro-RO"/>
          </w:rPr>
          <m:t xml:space="preserve"> </m:t>
        </m:r>
        <m:sSub>
          <m:sSubPr>
            <m:ctrlPr>
              <w:rPr>
                <w:rFonts w:ascii="Cambria Math" w:eastAsia="Times New Roman" w:hAnsi="Cambria Math"/>
                <w:i/>
                <w:szCs w:val="24"/>
              </w:rPr>
            </m:ctrlPr>
          </m:sSubPr>
          <m:e>
            <m:r>
              <w:rPr>
                <w:rFonts w:ascii="Cambria Math" w:eastAsia="Times New Roman" w:hAnsi="Cambria Math"/>
                <w:szCs w:val="24"/>
                <w:lang w:val="ro-RO"/>
              </w:rPr>
              <m:t>K</m:t>
            </m:r>
          </m:e>
          <m:sub>
            <m:r>
              <w:rPr>
                <w:rFonts w:ascii="Cambria Math" w:eastAsia="Times New Roman" w:hAnsi="Cambria Math"/>
                <w:szCs w:val="24"/>
                <w:lang w:val="ro-RO"/>
              </w:rPr>
              <m:t>bm</m:t>
            </m:r>
          </m:sub>
        </m:sSub>
      </m:oMath>
      <w:r w:rsidRPr="006714DB">
        <w:rPr>
          <w:rFonts w:ascii="Times New Roman" w:eastAsia="Times New Roman" w:hAnsi="Times New Roman"/>
          <w:sz w:val="24"/>
          <w:szCs w:val="24"/>
          <w:lang w:val="ro-RO"/>
        </w:rPr>
        <w:t xml:space="preserve"> ,</w:t>
      </w: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unde:</w:t>
      </w:r>
    </w:p>
    <w:p w:rsidR="00143F84" w:rsidRPr="006714DB" w:rsidRDefault="00143F84" w:rsidP="00143F84">
      <w:pPr>
        <w:pStyle w:val="NoSpacing"/>
        <w:jc w:val="both"/>
        <w:rPr>
          <w:rFonts w:ascii="Times New Roman" w:eastAsia="Times New Roman" w:hAnsi="Times New Roman"/>
          <w:i/>
          <w:sz w:val="24"/>
          <w:szCs w:val="24"/>
          <w:lang w:val="ro-RO"/>
        </w:rPr>
      </w:pP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a</m:t>
            </m:r>
          </m:sub>
        </m:sSub>
      </m:oMath>
      <w:r w:rsidRPr="006714DB">
        <w:rPr>
          <w:rFonts w:ascii="Times New Roman" w:eastAsia="Times New Roman" w:hAnsi="Times New Roman"/>
          <w:i/>
          <w:sz w:val="24"/>
          <w:szCs w:val="24"/>
          <w:lang w:val="ro-RO"/>
        </w:rPr>
        <w:t xml:space="preserve"> – prima de asigurare;</w:t>
      </w:r>
    </w:p>
    <w:p w:rsidR="00143F84" w:rsidRPr="006714DB" w:rsidRDefault="00143F84" w:rsidP="00143F84">
      <w:pPr>
        <w:pStyle w:val="NoSpacing"/>
        <w:jc w:val="both"/>
        <w:rPr>
          <w:rFonts w:ascii="Times New Roman" w:eastAsia="Times New Roman" w:hAnsi="Times New Roman"/>
          <w:i/>
          <w:sz w:val="24"/>
          <w:szCs w:val="24"/>
          <w:lang w:val="ro-RO"/>
        </w:rPr>
      </w:pP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b</m:t>
            </m:r>
          </m:sub>
        </m:sSub>
      </m:oMath>
      <w:r w:rsidRPr="006714DB">
        <w:rPr>
          <w:rFonts w:ascii="Times New Roman" w:eastAsia="Times New Roman" w:hAnsi="Times New Roman"/>
          <w:i/>
          <w:sz w:val="24"/>
          <w:szCs w:val="24"/>
          <w:lang w:val="ro-RO"/>
        </w:rPr>
        <w:t xml:space="preserve"> – prima de asigurare de bază;</w:t>
      </w:r>
    </w:p>
    <w:p w:rsidR="00143F84" w:rsidRPr="006714DB" w:rsidRDefault="00143F84" w:rsidP="00143F84">
      <w:pPr>
        <w:pStyle w:val="NoSpacing"/>
        <w:jc w:val="both"/>
        <w:rPr>
          <w:rFonts w:ascii="Times New Roman" w:eastAsia="Times New Roman" w:hAnsi="Times New Roman"/>
          <w:i/>
          <w:sz w:val="24"/>
          <w:szCs w:val="24"/>
          <w:lang w:val="ro-RO"/>
        </w:rPr>
      </w:pPr>
      <w:r w:rsidRPr="006714DB">
        <w:rPr>
          <w:rFonts w:ascii="Times New Roman" w:eastAsia="Times New Roman" w:hAnsi="Times New Roman"/>
          <w:i/>
          <w:sz w:val="24"/>
          <w:szCs w:val="24"/>
          <w:lang w:val="ro-RO"/>
        </w:rPr>
        <w:t>K – coeficientul de rectificare.</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Prima de asigurare pentru automobilele înmatriculate în afara Republicii Moldova, se stabilește de către asigurător după formula: </w:t>
      </w:r>
    </w:p>
    <w:p w:rsidR="00143F84" w:rsidRPr="006714DB" w:rsidRDefault="00143F84" w:rsidP="00143F84">
      <w:pPr>
        <w:pStyle w:val="NoSpacing"/>
        <w:ind w:left="360"/>
        <w:jc w:val="center"/>
        <w:rPr>
          <w:rFonts w:ascii="Times New Roman" w:eastAsia="Times New Roman" w:hAnsi="Times New Roman"/>
          <w:sz w:val="24"/>
          <w:szCs w:val="24"/>
          <w:lang w:val="ro-RO"/>
        </w:rPr>
      </w:pPr>
    </w:p>
    <w:p w:rsidR="00143F84" w:rsidRPr="006714DB" w:rsidRDefault="00143F84" w:rsidP="00143F84">
      <w:pPr>
        <w:pStyle w:val="NoSpacing"/>
        <w:ind w:left="360"/>
        <w:jc w:val="center"/>
        <w:rPr>
          <w:rFonts w:ascii="Times New Roman" w:eastAsia="Times New Roman" w:hAnsi="Times New Roman"/>
          <w:i/>
          <w:sz w:val="24"/>
          <w:szCs w:val="24"/>
          <w:lang w:val="ro-RO"/>
        </w:rPr>
      </w:pPr>
      <w:r w:rsidRPr="00612C71">
        <w:rPr>
          <w:rFonts w:ascii="Times New Roman" w:hAnsi="Times New Roman"/>
          <w:i/>
          <w:sz w:val="24"/>
          <w:szCs w:val="24"/>
          <w:lang w:val="ro-RO"/>
        </w:rPr>
        <w:t>P</w:t>
      </w:r>
      <w:r w:rsidRPr="00612C71">
        <w:rPr>
          <w:rFonts w:ascii="Times New Roman" w:hAnsi="Times New Roman"/>
          <w:i/>
          <w:sz w:val="24"/>
          <w:szCs w:val="24"/>
          <w:vertAlign w:val="subscript"/>
          <w:lang w:val="ro-RO"/>
        </w:rPr>
        <w:t>a</w:t>
      </w:r>
      <w:r w:rsidRPr="00612C71">
        <w:rPr>
          <w:rFonts w:ascii="Times New Roman" w:hAnsi="Times New Roman"/>
          <w:i/>
          <w:sz w:val="24"/>
          <w:szCs w:val="24"/>
          <w:lang w:val="ro-RO"/>
        </w:rPr>
        <w:t xml:space="preserve"> = P</w:t>
      </w:r>
      <w:r w:rsidRPr="00612C71">
        <w:rPr>
          <w:rFonts w:ascii="Times New Roman" w:hAnsi="Times New Roman"/>
          <w:i/>
          <w:sz w:val="24"/>
          <w:szCs w:val="24"/>
          <w:vertAlign w:val="subscript"/>
          <w:lang w:val="ro-RO"/>
        </w:rPr>
        <w:t>b</w:t>
      </w:r>
      <w:r w:rsidRPr="00612C71">
        <w:rPr>
          <w:rFonts w:ascii="Times New Roman" w:hAnsi="Times New Roman"/>
          <w:i/>
          <w:sz w:val="24"/>
          <w:szCs w:val="24"/>
          <w:lang w:val="ro-RO"/>
        </w:rPr>
        <w:t xml:space="preserve"> × K</w:t>
      </w:r>
      <w:r w:rsidRPr="00612C71">
        <w:rPr>
          <w:rFonts w:ascii="Times New Roman" w:hAnsi="Times New Roman"/>
          <w:i/>
          <w:sz w:val="24"/>
          <w:szCs w:val="24"/>
          <w:vertAlign w:val="subscript"/>
          <w:lang w:val="ro-RO"/>
        </w:rPr>
        <w:t>1</w:t>
      </w:r>
      <w:r w:rsidRPr="00612C71">
        <w:rPr>
          <w:rFonts w:ascii="Times New Roman" w:hAnsi="Times New Roman"/>
          <w:i/>
          <w:sz w:val="24"/>
          <w:szCs w:val="24"/>
          <w:lang w:val="ro-RO"/>
        </w:rPr>
        <w:t xml:space="preserve"> × K</w:t>
      </w:r>
      <w:r w:rsidRPr="00612C71">
        <w:rPr>
          <w:rFonts w:ascii="Times New Roman" w:hAnsi="Times New Roman"/>
          <w:i/>
          <w:sz w:val="24"/>
          <w:szCs w:val="24"/>
          <w:vertAlign w:val="subscript"/>
          <w:lang w:val="ro-RO"/>
        </w:rPr>
        <w:t>4</w:t>
      </w:r>
      <w:r w:rsidRPr="00612C71">
        <w:rPr>
          <w:rFonts w:ascii="Times New Roman" w:hAnsi="Times New Roman"/>
          <w:i/>
          <w:sz w:val="24"/>
          <w:szCs w:val="24"/>
          <w:lang w:val="ro-RO"/>
        </w:rPr>
        <w:t xml:space="preserve"> × K</w:t>
      </w:r>
      <w:r w:rsidRPr="00612C71">
        <w:rPr>
          <w:rFonts w:ascii="Times New Roman" w:hAnsi="Times New Roman"/>
          <w:i/>
          <w:sz w:val="24"/>
          <w:szCs w:val="24"/>
          <w:vertAlign w:val="subscript"/>
          <w:lang w:val="ro-RO"/>
        </w:rPr>
        <w:t>6</w:t>
      </w:r>
      <w:r w:rsidRPr="00612C71">
        <w:rPr>
          <w:rFonts w:ascii="Times New Roman" w:hAnsi="Times New Roman"/>
          <w:i/>
          <w:sz w:val="24"/>
          <w:szCs w:val="24"/>
          <w:lang w:val="ro-RO"/>
        </w:rPr>
        <w:t xml:space="preserve"> × K</w:t>
      </w:r>
      <w:r w:rsidRPr="00612C71">
        <w:rPr>
          <w:rFonts w:ascii="Times New Roman" w:hAnsi="Times New Roman"/>
          <w:i/>
          <w:sz w:val="24"/>
          <w:szCs w:val="24"/>
          <w:vertAlign w:val="subscript"/>
          <w:lang w:val="ro-RO"/>
        </w:rPr>
        <w:t>7</w:t>
      </w:r>
    </w:p>
    <w:p w:rsidR="00143F84" w:rsidRPr="006714DB" w:rsidRDefault="00143F84" w:rsidP="00143F84">
      <w:pPr>
        <w:pStyle w:val="NoSpacing"/>
        <w:jc w:val="center"/>
        <w:rPr>
          <w:rFonts w:ascii="Times New Roman" w:eastAsia="Times New Roman" w:hAnsi="Times New Roman"/>
          <w:i/>
          <w:sz w:val="24"/>
          <w:szCs w:val="24"/>
          <w:vertAlign w:val="subscript"/>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Reducerile prevăzute în art.12 alin.(1) și alin.(3) din Legea nr.414/2006 cu privire la asigurarea obligatorie de răspundere civilă pentru pagube produse de autovehicule se aplică la prima de asigurare calculată potrivit pct.31.</w:t>
      </w:r>
    </w:p>
    <w:p w:rsidR="00143F84" w:rsidRPr="006714DB" w:rsidRDefault="00143F84" w:rsidP="00143F84">
      <w:pPr>
        <w:pStyle w:val="NoSpacing"/>
        <w:ind w:left="284"/>
        <w:jc w:val="both"/>
        <w:rPr>
          <w:rFonts w:ascii="Times New Roman" w:eastAsia="Times New Roman" w:hAnsi="Times New Roman"/>
          <w:sz w:val="24"/>
          <w:szCs w:val="24"/>
          <w:lang w:val="ro-RO"/>
        </w:rPr>
      </w:pPr>
    </w:p>
    <w:p w:rsidR="00143F84" w:rsidRPr="006714DB" w:rsidRDefault="00143F84" w:rsidP="00143F84">
      <w:pPr>
        <w:pStyle w:val="NoSpacing"/>
        <w:numPr>
          <w:ilvl w:val="0"/>
          <w:numId w:val="8"/>
        </w:numPr>
        <w:tabs>
          <w:tab w:val="left" w:pos="426"/>
        </w:tabs>
        <w:ind w:left="0" w:firstLine="0"/>
        <w:jc w:val="center"/>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COEFICIENȚII DE RECTIFICARE PENTRU ASIGURAREA OBLIGATORIE DE RĂSPUNDERE CIVILĂ AUTO EXTERNĂ</w:t>
      </w: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lastRenderedPageBreak/>
        <w:t>Prima de asigurare de bază pentru asigurarea obligatorie de răspundere civilă auto externă se stabilește separat pentru Zona 1 (Ucraina și Belarus), Zona 2 (Ucraina, Belarus și Federația Rusă) și Zona 3 (toate țările Sistemului Internațional de Asigurări Carte Verde).</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Se stabilesc următorii coeficienți de rectificare a primei de asigurare de bază pentru asigurarea obligatorie de răspundere civilă auto externă:</w:t>
      </w:r>
    </w:p>
    <w:p w:rsidR="00143F84" w:rsidRPr="006714DB" w:rsidRDefault="00143F84" w:rsidP="00143F84">
      <w:pPr>
        <w:pStyle w:val="NoSpacing"/>
        <w:ind w:firstLine="284"/>
        <w:jc w:val="both"/>
        <w:rPr>
          <w:rFonts w:ascii="Times New Roman" w:eastAsia="Times New Roman" w:hAnsi="Times New Roman"/>
          <w:sz w:val="24"/>
          <w:szCs w:val="24"/>
          <w:lang w:val="ro-R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835"/>
      </w:tblGrid>
      <w:tr w:rsidR="00143F84" w:rsidRPr="00612C71" w:rsidTr="00530C4D">
        <w:tc>
          <w:tcPr>
            <w:tcW w:w="5387"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Factori</w:t>
            </w:r>
          </w:p>
        </w:tc>
        <w:tc>
          <w:tcPr>
            <w:tcW w:w="2835"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Coeficient</w:t>
            </w:r>
          </w:p>
        </w:tc>
      </w:tr>
      <w:tr w:rsidR="00143F84" w:rsidRPr="00612C71" w:rsidTr="00530C4D">
        <w:tc>
          <w:tcPr>
            <w:tcW w:w="5387"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Categoria autovehiculului</w:t>
            </w:r>
          </w:p>
        </w:tc>
        <w:tc>
          <w:tcPr>
            <w:tcW w:w="283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m:oMathPara>
              <m:oMath>
                <m:sSub>
                  <m:sSubPr>
                    <m:ctrlPr>
                      <w:rPr>
                        <w:rFonts w:ascii="Cambria Math" w:eastAsia="Times New Roman" w:hAnsi="Cambria Math"/>
                        <w:szCs w:val="24"/>
                      </w:rPr>
                    </m:ctrlPr>
                  </m:sSubPr>
                  <m:e>
                    <m:r>
                      <m:rPr>
                        <m:sty m:val="p"/>
                      </m:rPr>
                      <w:rPr>
                        <w:rFonts w:ascii="Cambria Math" w:eastAsia="Times New Roman"/>
                        <w:szCs w:val="24"/>
                      </w:rPr>
                      <m:t>K</m:t>
                    </m:r>
                  </m:e>
                  <m:sub>
                    <m:r>
                      <m:rPr>
                        <m:sty m:val="p"/>
                      </m:rPr>
                      <w:rPr>
                        <w:rFonts w:ascii="Cambria Math" w:eastAsia="Times New Roman"/>
                        <w:szCs w:val="24"/>
                      </w:rPr>
                      <m:t>1v</m:t>
                    </m:r>
                  </m:sub>
                </m:sSub>
              </m:oMath>
            </m:oMathPara>
          </w:p>
        </w:tc>
      </w:tr>
      <w:tr w:rsidR="00143F84" w:rsidRPr="00612C71" w:rsidTr="00530C4D">
        <w:tc>
          <w:tcPr>
            <w:tcW w:w="5387"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Termenul asigurării</w:t>
            </w:r>
          </w:p>
        </w:tc>
        <w:tc>
          <w:tcPr>
            <w:tcW w:w="283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m:oMathPara>
              <m:oMath>
                <m:sSub>
                  <m:sSubPr>
                    <m:ctrlPr>
                      <w:rPr>
                        <w:rFonts w:ascii="Cambria Math" w:eastAsia="Times New Roman" w:hAnsi="Cambria Math"/>
                        <w:szCs w:val="24"/>
                      </w:rPr>
                    </m:ctrlPr>
                  </m:sSubPr>
                  <m:e>
                    <m:r>
                      <m:rPr>
                        <m:sty m:val="p"/>
                      </m:rPr>
                      <w:rPr>
                        <w:rFonts w:ascii="Cambria Math" w:eastAsia="Times New Roman"/>
                        <w:szCs w:val="24"/>
                      </w:rPr>
                      <m:t>K</m:t>
                    </m:r>
                  </m:e>
                  <m:sub>
                    <m:r>
                      <m:rPr>
                        <m:sty m:val="p"/>
                      </m:rPr>
                      <w:rPr>
                        <w:rFonts w:ascii="Cambria Math" w:eastAsia="Times New Roman"/>
                        <w:szCs w:val="24"/>
                      </w:rPr>
                      <m:t>2v</m:t>
                    </m:r>
                  </m:sub>
                </m:sSub>
              </m:oMath>
            </m:oMathPara>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szCs w:val="24"/>
              </w:rPr>
            </m:ctrlPr>
          </m:sSubPr>
          <m:e>
            <m:r>
              <m:rPr>
                <m:sty m:val="p"/>
              </m:rPr>
              <w:rPr>
                <w:rFonts w:ascii="Cambria Math" w:eastAsia="Times New Roman"/>
                <w:szCs w:val="24"/>
                <w:lang w:val="en-GB"/>
              </w:rPr>
              <m:t>K</m:t>
            </m:r>
          </m:e>
          <m:sub>
            <m:r>
              <m:rPr>
                <m:sty m:val="p"/>
              </m:rPr>
              <w:rPr>
                <w:rFonts w:ascii="Cambria Math" w:eastAsia="Times New Roman"/>
                <w:szCs w:val="24"/>
                <w:lang w:val="en-GB"/>
              </w:rPr>
              <m:t>1v</m:t>
            </m:r>
          </m:sub>
        </m:sSub>
      </m:oMath>
      <w:r w:rsidRPr="006714DB">
        <w:rPr>
          <w:rFonts w:ascii="Times New Roman" w:eastAsia="Times New Roman" w:hAnsi="Times New Roman"/>
          <w:sz w:val="24"/>
          <w:szCs w:val="24"/>
          <w:lang w:val="ro-RO"/>
        </w:rPr>
        <w:t xml:space="preserve"> se stabilește în funcție de categoria autovehiculului, numărul de locuri sau masa totală a autovehiculului.</w:t>
      </w:r>
    </w:p>
    <w:p w:rsidR="00143F84" w:rsidRPr="006714DB" w:rsidRDefault="00143F84" w:rsidP="00143F84">
      <w:pPr>
        <w:pStyle w:val="NoSpacing"/>
        <w:jc w:val="both"/>
        <w:rPr>
          <w:rFonts w:ascii="Times New Roman" w:eastAsia="Times New Roman" w:hAnsi="Times New Roman"/>
          <w:sz w:val="24"/>
          <w:szCs w:val="24"/>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8"/>
        <w:gridCol w:w="2680"/>
      </w:tblGrid>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Categoria autovehiculului</w:t>
            </w:r>
          </w:p>
        </w:tc>
        <w:tc>
          <w:tcPr>
            <w:tcW w:w="2693" w:type="dxa"/>
            <w:shd w:val="clear" w:color="auto" w:fill="auto"/>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Codul categoriilor de autovehicule conform reglementărilor Consiliului Birourilor Sistemului Internațional Carte Verde</w:t>
            </w:r>
          </w:p>
        </w:tc>
      </w:tr>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Autoturisme</w:t>
            </w:r>
          </w:p>
        </w:tc>
        <w:tc>
          <w:tcPr>
            <w:tcW w:w="2693" w:type="dxa"/>
            <w:shd w:val="clear" w:color="auto" w:fill="auto"/>
          </w:tcPr>
          <w:p w:rsidR="00143F84" w:rsidRPr="006714DB" w:rsidRDefault="00143F84" w:rsidP="00530C4D">
            <w:pPr>
              <w:pStyle w:val="NoSpacing"/>
              <w:jc w:val="center"/>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w:t>
            </w:r>
          </w:p>
        </w:tc>
      </w:tr>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Motociclete</w:t>
            </w:r>
          </w:p>
        </w:tc>
        <w:tc>
          <w:tcPr>
            <w:tcW w:w="2693" w:type="dxa"/>
            <w:shd w:val="clear" w:color="auto" w:fill="auto"/>
          </w:tcPr>
          <w:p w:rsidR="00143F84" w:rsidRPr="006714DB" w:rsidRDefault="00143F84" w:rsidP="00530C4D">
            <w:pPr>
              <w:pStyle w:val="NoSpacing"/>
              <w:jc w:val="center"/>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B</w:t>
            </w:r>
          </w:p>
        </w:tc>
      </w:tr>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Autocamioane cu masa totală de până la 3,5 tone</w:t>
            </w:r>
          </w:p>
        </w:tc>
        <w:tc>
          <w:tcPr>
            <w:tcW w:w="2693" w:type="dxa"/>
            <w:shd w:val="clear" w:color="auto" w:fill="auto"/>
          </w:tcPr>
          <w:p w:rsidR="00143F84" w:rsidRPr="006714DB" w:rsidRDefault="00143F84" w:rsidP="00530C4D">
            <w:pPr>
              <w:pStyle w:val="NoSpacing"/>
              <w:jc w:val="center"/>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C1</w:t>
            </w:r>
          </w:p>
        </w:tc>
      </w:tr>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Autocamioane și autotractoare cu masa totală de peste 3,5 tone</w:t>
            </w:r>
          </w:p>
        </w:tc>
        <w:tc>
          <w:tcPr>
            <w:tcW w:w="2693" w:type="dxa"/>
            <w:shd w:val="clear" w:color="auto" w:fill="auto"/>
          </w:tcPr>
          <w:p w:rsidR="00143F84" w:rsidRPr="006714DB" w:rsidRDefault="00143F84" w:rsidP="00530C4D">
            <w:pPr>
              <w:pStyle w:val="NoSpacing"/>
              <w:jc w:val="center"/>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C2</w:t>
            </w:r>
          </w:p>
        </w:tc>
      </w:tr>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Autovehicule destinate transportului de persoane cu până la 17 locuri, inclusiv al conducătorului</w:t>
            </w:r>
          </w:p>
        </w:tc>
        <w:tc>
          <w:tcPr>
            <w:tcW w:w="2693" w:type="dxa"/>
            <w:shd w:val="clear" w:color="auto" w:fill="auto"/>
          </w:tcPr>
          <w:p w:rsidR="00143F84" w:rsidRPr="006714DB" w:rsidRDefault="00143F84" w:rsidP="00530C4D">
            <w:pPr>
              <w:pStyle w:val="NoSpacing"/>
              <w:jc w:val="center"/>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E1</w:t>
            </w:r>
          </w:p>
        </w:tc>
      </w:tr>
      <w:tr w:rsidR="00143F84" w:rsidRPr="00612C71" w:rsidTr="00530C4D">
        <w:tc>
          <w:tcPr>
            <w:tcW w:w="6095" w:type="dxa"/>
            <w:shd w:val="clear" w:color="auto" w:fill="auto"/>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Autovehicule destinate transportului de persoane cu peste 17 locuri</w:t>
            </w:r>
          </w:p>
        </w:tc>
        <w:tc>
          <w:tcPr>
            <w:tcW w:w="2693" w:type="dxa"/>
            <w:shd w:val="clear" w:color="auto" w:fill="auto"/>
          </w:tcPr>
          <w:p w:rsidR="00143F84" w:rsidRPr="006714DB" w:rsidRDefault="00143F84" w:rsidP="00530C4D">
            <w:pPr>
              <w:pStyle w:val="NoSpacing"/>
              <w:jc w:val="center"/>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E2</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 w:val="left" w:pos="851"/>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Coeficientul de rectificare </w:t>
      </w:r>
      <m:oMath>
        <m:sSub>
          <m:sSubPr>
            <m:ctrlPr>
              <w:rPr>
                <w:rFonts w:ascii="Cambria Math" w:eastAsia="Times New Roman" w:hAnsi="Cambria Math"/>
                <w:szCs w:val="24"/>
              </w:rPr>
            </m:ctrlPr>
          </m:sSubPr>
          <m:e>
            <m:r>
              <m:rPr>
                <m:sty m:val="p"/>
              </m:rPr>
              <w:rPr>
                <w:rFonts w:ascii="Cambria Math" w:eastAsia="Times New Roman"/>
                <w:szCs w:val="24"/>
                <w:lang w:val="en-GB"/>
              </w:rPr>
              <m:t>K</m:t>
            </m:r>
          </m:e>
          <m:sub>
            <m:r>
              <m:rPr>
                <m:sty m:val="p"/>
              </m:rPr>
              <w:rPr>
                <w:rFonts w:ascii="Cambria Math" w:eastAsia="Times New Roman"/>
                <w:szCs w:val="24"/>
                <w:lang w:val="en-GB"/>
              </w:rPr>
              <m:t>2v</m:t>
            </m:r>
          </m:sub>
        </m:sSub>
      </m:oMath>
      <w:r w:rsidRPr="006714DB">
        <w:rPr>
          <w:rFonts w:ascii="Times New Roman" w:eastAsia="Times New Roman" w:hAnsi="Times New Roman"/>
          <w:sz w:val="24"/>
          <w:szCs w:val="24"/>
          <w:lang w:val="ro-RO"/>
        </w:rPr>
        <w:t>, în funcție de termenul asigurării, se stabilește prin analogie, în modul indicat la art.9 alin.(4) din Legea nr.414/2006 cu privire la asigurarea obligatorie de răspundere civilă pentru pagube produse de autovehicule. Termenul asigurării în cazul încheierii contractului de asigurare pentru o perioadă mai mică de 12 luni este indicat în tabelul de mai jos:</w:t>
      </w:r>
    </w:p>
    <w:p w:rsidR="00143F84" w:rsidRPr="006714DB" w:rsidRDefault="00143F84" w:rsidP="00143F84">
      <w:pPr>
        <w:pStyle w:val="NoSpacing"/>
        <w:ind w:left="360"/>
        <w:jc w:val="both"/>
        <w:rPr>
          <w:rFonts w:ascii="Times New Roman" w:eastAsia="Times New Roman" w:hAnsi="Times New Roman"/>
          <w:sz w:val="24"/>
          <w:szCs w:val="24"/>
          <w:lang w:val="ro-RO"/>
        </w:rPr>
      </w:pPr>
    </w:p>
    <w:tbl>
      <w:tblPr>
        <w:tblW w:w="8944" w:type="dxa"/>
        <w:tblInd w:w="95" w:type="dxa"/>
        <w:tblLook w:val="04A0"/>
      </w:tblPr>
      <w:tblGrid>
        <w:gridCol w:w="864"/>
        <w:gridCol w:w="850"/>
        <w:gridCol w:w="709"/>
        <w:gridCol w:w="709"/>
        <w:gridCol w:w="709"/>
        <w:gridCol w:w="708"/>
        <w:gridCol w:w="709"/>
        <w:gridCol w:w="709"/>
        <w:gridCol w:w="709"/>
        <w:gridCol w:w="708"/>
        <w:gridCol w:w="1560"/>
      </w:tblGrid>
      <w:tr w:rsidR="00143F84" w:rsidRPr="00612C71" w:rsidTr="00530C4D">
        <w:trPr>
          <w:trHeight w:val="300"/>
        </w:trPr>
        <w:tc>
          <w:tcPr>
            <w:tcW w:w="89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rPr>
                <w:b/>
                <w:bCs/>
                <w:szCs w:val="24"/>
                <w:lang w:eastAsia="en-US"/>
              </w:rPr>
            </w:pPr>
            <w:r w:rsidRPr="00612C71">
              <w:rPr>
                <w:b/>
                <w:bCs/>
                <w:szCs w:val="24"/>
                <w:lang w:eastAsia="en-US"/>
              </w:rPr>
              <w:t>Termenul asigurării</w:t>
            </w:r>
          </w:p>
        </w:tc>
      </w:tr>
      <w:tr w:rsidR="00143F84" w:rsidRPr="00612C71" w:rsidTr="00530C4D">
        <w:trPr>
          <w:trHeight w:val="30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15 zile</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 lună</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2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3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4 luni</w:t>
            </w:r>
          </w:p>
        </w:tc>
        <w:tc>
          <w:tcPr>
            <w:tcW w:w="708"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5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6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7 luni</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8 luni</w:t>
            </w:r>
          </w:p>
        </w:tc>
        <w:tc>
          <w:tcPr>
            <w:tcW w:w="708"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9 luni</w:t>
            </w:r>
          </w:p>
        </w:tc>
        <w:tc>
          <w:tcPr>
            <w:tcW w:w="156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10 luni și peste</w:t>
            </w:r>
          </w:p>
        </w:tc>
      </w:tr>
    </w:tbl>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Prima de asigurare obligatorie de răspundere civilă auto externă se calculează după formula:</w:t>
      </w: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center"/>
        <w:rPr>
          <w:rFonts w:ascii="Times New Roman" w:eastAsia="Times New Roman" w:hAnsi="Times New Roman"/>
          <w:sz w:val="24"/>
          <w:szCs w:val="24"/>
          <w:lang w:val="ro-RO"/>
        </w:rPr>
      </w:pPr>
      <m:oMath>
        <m:sSub>
          <m:sSubPr>
            <m:ctrlPr>
              <w:rPr>
                <w:rFonts w:ascii="Cambria Math" w:eastAsia="Times New Roman" w:hAnsi="Cambria Math"/>
                <w:szCs w:val="24"/>
              </w:rPr>
            </m:ctrlPr>
          </m:sSubPr>
          <m:e>
            <m:r>
              <m:rPr>
                <m:sty m:val="p"/>
              </m:rPr>
              <w:rPr>
                <w:rFonts w:ascii="Cambria Math" w:eastAsia="Times New Roman"/>
                <w:szCs w:val="24"/>
                <w:lang w:val="en-GB"/>
              </w:rPr>
              <m:t>P</m:t>
            </m:r>
          </m:e>
          <m:sub>
            <m:r>
              <m:rPr>
                <m:sty m:val="p"/>
              </m:rPr>
              <w:rPr>
                <w:rFonts w:ascii="Cambria Math" w:eastAsia="Times New Roman"/>
                <w:szCs w:val="24"/>
                <w:lang w:val="en-GB"/>
              </w:rPr>
              <m:t>a</m:t>
            </m:r>
          </m:sub>
        </m:sSub>
        <m:r>
          <m:rPr>
            <m:sty m:val="p"/>
          </m:rPr>
          <w:rPr>
            <w:rFonts w:ascii="Cambria Math" w:eastAsia="Times New Roman"/>
            <w:szCs w:val="24"/>
            <w:lang w:val="en-GB"/>
          </w:rPr>
          <m:t>=</m:t>
        </m:r>
        <m:sSub>
          <m:sSubPr>
            <m:ctrlPr>
              <w:rPr>
                <w:rFonts w:ascii="Cambria Math" w:eastAsia="Times New Roman" w:hAnsi="Cambria Math"/>
                <w:szCs w:val="24"/>
              </w:rPr>
            </m:ctrlPr>
          </m:sSubPr>
          <m:e>
            <m:r>
              <m:rPr>
                <m:sty m:val="p"/>
              </m:rPr>
              <w:rPr>
                <w:rFonts w:ascii="Cambria Math" w:eastAsia="Times New Roman"/>
                <w:szCs w:val="24"/>
                <w:lang w:val="en-GB"/>
              </w:rPr>
              <m:t>P</m:t>
            </m:r>
          </m:e>
          <m:sub>
            <m:r>
              <m:rPr>
                <m:sty m:val="p"/>
              </m:rPr>
              <w:rPr>
                <w:rFonts w:ascii="Cambria Math" w:eastAsia="Times New Roman"/>
                <w:szCs w:val="24"/>
                <w:lang w:val="en-GB"/>
              </w:rPr>
              <m:t>b</m:t>
            </m:r>
          </m:sub>
        </m:sSub>
        <m:r>
          <m:rPr>
            <m:sty m:val="p"/>
          </m:rPr>
          <w:rPr>
            <w:rFonts w:eastAsia="Times New Roman" w:hAnsi="Cambria Math"/>
            <w:szCs w:val="24"/>
            <w:lang w:val="en-GB"/>
          </w:rPr>
          <m:t>*</m:t>
        </m:r>
        <m:sSub>
          <m:sSubPr>
            <m:ctrlPr>
              <w:rPr>
                <w:rFonts w:ascii="Cambria Math" w:eastAsia="Times New Roman" w:hAnsi="Cambria Math"/>
                <w:szCs w:val="24"/>
              </w:rPr>
            </m:ctrlPr>
          </m:sSubPr>
          <m:e>
            <m:r>
              <m:rPr>
                <m:sty m:val="p"/>
              </m:rPr>
              <w:rPr>
                <w:rFonts w:ascii="Cambria Math" w:eastAsia="Times New Roman"/>
                <w:szCs w:val="24"/>
                <w:lang w:val="en-GB"/>
              </w:rPr>
              <m:t>K</m:t>
            </m:r>
          </m:e>
          <m:sub>
            <m:r>
              <m:rPr>
                <m:sty m:val="p"/>
              </m:rPr>
              <w:rPr>
                <w:rFonts w:ascii="Cambria Math" w:eastAsia="Times New Roman"/>
                <w:szCs w:val="24"/>
                <w:lang w:val="en-GB"/>
              </w:rPr>
              <m:t>1v</m:t>
            </m:r>
          </m:sub>
        </m:sSub>
        <m:r>
          <m:rPr>
            <m:sty m:val="p"/>
          </m:rPr>
          <w:rPr>
            <w:rFonts w:eastAsia="Times New Roman" w:hAnsi="Cambria Math"/>
            <w:szCs w:val="24"/>
            <w:lang w:val="en-GB"/>
          </w:rPr>
          <m:t>*</m:t>
        </m:r>
        <m:sSub>
          <m:sSubPr>
            <m:ctrlPr>
              <w:rPr>
                <w:rFonts w:ascii="Cambria Math" w:eastAsia="Times New Roman" w:hAnsi="Cambria Math"/>
                <w:szCs w:val="24"/>
              </w:rPr>
            </m:ctrlPr>
          </m:sSubPr>
          <m:e>
            <m:r>
              <m:rPr>
                <m:sty m:val="p"/>
              </m:rPr>
              <w:rPr>
                <w:rFonts w:ascii="Cambria Math" w:eastAsia="Times New Roman"/>
                <w:szCs w:val="24"/>
                <w:lang w:val="en-GB"/>
              </w:rPr>
              <m:t>K</m:t>
            </m:r>
          </m:e>
          <m:sub>
            <m:r>
              <m:rPr>
                <m:sty m:val="p"/>
              </m:rPr>
              <w:rPr>
                <w:rFonts w:ascii="Cambria Math" w:eastAsia="Times New Roman"/>
                <w:szCs w:val="24"/>
                <w:lang w:val="en-GB"/>
              </w:rPr>
              <m:t>2v</m:t>
            </m:r>
          </m:sub>
        </m:sSub>
      </m:oMath>
      <w:r w:rsidRPr="006714DB">
        <w:rPr>
          <w:rFonts w:ascii="Times New Roman" w:eastAsia="Times New Roman" w:hAnsi="Times New Roman"/>
          <w:sz w:val="24"/>
          <w:szCs w:val="24"/>
          <w:lang w:val="ro-RO"/>
        </w:rPr>
        <w:t xml:space="preserve"> ,</w:t>
      </w:r>
    </w:p>
    <w:p w:rsidR="00143F84" w:rsidRPr="006714DB" w:rsidRDefault="00143F84" w:rsidP="00143F84">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unde:</w:t>
      </w:r>
    </w:p>
    <w:p w:rsidR="00143F84" w:rsidRPr="006714DB" w:rsidRDefault="00143F84" w:rsidP="00143F84">
      <w:pPr>
        <w:pStyle w:val="NoSpacing"/>
        <w:jc w:val="both"/>
        <w:rPr>
          <w:rFonts w:ascii="Times New Roman" w:eastAsia="Times New Roman" w:hAnsi="Times New Roman"/>
          <w:i/>
          <w:sz w:val="24"/>
          <w:szCs w:val="24"/>
          <w:lang w:val="ro-RO"/>
        </w:rPr>
      </w:pPr>
      <m:oMath>
        <m:sSub>
          <m:sSubPr>
            <m:ctrlPr>
              <w:rPr>
                <w:rFonts w:ascii="Cambria Math" w:eastAsia="Times New Roman" w:hAnsi="Cambria Math"/>
                <w:i/>
                <w:szCs w:val="24"/>
              </w:rPr>
            </m:ctrlPr>
          </m:sSubPr>
          <m:e>
            <m:r>
              <w:rPr>
                <w:rFonts w:ascii="Cambria Math" w:eastAsia="Times New Roman" w:hAnsi="Cambria Math"/>
                <w:szCs w:val="24"/>
              </w:rPr>
              <m:t>P</m:t>
            </m:r>
          </m:e>
          <m:sub>
            <m:r>
              <w:rPr>
                <w:rFonts w:ascii="Cambria Math" w:eastAsia="Times New Roman" w:hAnsi="Cambria Math"/>
                <w:szCs w:val="24"/>
              </w:rPr>
              <m:t>a</m:t>
            </m:r>
          </m:sub>
        </m:sSub>
      </m:oMath>
      <w:r w:rsidRPr="006714DB">
        <w:rPr>
          <w:rFonts w:ascii="Times New Roman" w:eastAsia="Times New Roman" w:hAnsi="Times New Roman"/>
          <w:i/>
          <w:sz w:val="24"/>
          <w:szCs w:val="24"/>
          <w:lang w:val="ro-RO"/>
        </w:rPr>
        <w:t xml:space="preserve"> – prima de asigurare;</w:t>
      </w:r>
    </w:p>
    <w:p w:rsidR="00143F84" w:rsidRPr="006714DB" w:rsidRDefault="00143F84" w:rsidP="00143F84">
      <w:pPr>
        <w:pStyle w:val="NoSpacing"/>
        <w:jc w:val="both"/>
        <w:rPr>
          <w:rFonts w:ascii="Times New Roman" w:eastAsia="Times New Roman" w:hAnsi="Times New Roman"/>
          <w:sz w:val="24"/>
          <w:szCs w:val="24"/>
          <w:lang w:val="ro-RO"/>
        </w:rPr>
      </w:pPr>
      <w:r w:rsidRPr="006714DB">
        <w:rPr>
          <w:rFonts w:ascii="Times New Roman" w:eastAsia="Times New Roman" w:hAnsi="Times New Roman"/>
          <w:i/>
          <w:sz w:val="24"/>
          <w:szCs w:val="24"/>
          <w:lang w:val="ro-RO"/>
        </w:rPr>
        <w:t>K – coeficientul de rectificare</w:t>
      </w:r>
      <w:r w:rsidRPr="006714DB">
        <w:rPr>
          <w:rFonts w:ascii="Times New Roman" w:eastAsia="Times New Roman" w:hAnsi="Times New Roman"/>
          <w:sz w:val="24"/>
          <w:szCs w:val="24"/>
          <w:lang w:val="ro-RO"/>
        </w:rPr>
        <w:t>.</w:t>
      </w:r>
    </w:p>
    <w:p w:rsidR="00143F84" w:rsidRPr="006714DB" w:rsidRDefault="00143F84" w:rsidP="00143F84">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Prima de asigurare de bază pentru asigurarea obligatorie de răspundere civilă auto externă se stabilește în euro și se încasează în lei moldovenești, conform cursului stabilit de Banca Națională a Moldovei, la data efectuării plății.</w:t>
      </w: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8"/>
        </w:numPr>
        <w:ind w:left="0" w:firstLine="426"/>
        <w:jc w:val="center"/>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COTA FACTORULUI DE ÎNCĂRCARE ÎN PRIMA DE ASIGURARE AFERENTĂ ASIGURĂRII OBLIGATORII DE RĂSPUNDERE</w:t>
      </w:r>
    </w:p>
    <w:p w:rsidR="00143F84" w:rsidRPr="006714DB" w:rsidRDefault="00143F84" w:rsidP="00143F84">
      <w:pPr>
        <w:pStyle w:val="NoSpacing"/>
        <w:jc w:val="center"/>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CIVILĂ AUTO INTERNĂ ȘI EXTERNĂ</w:t>
      </w:r>
    </w:p>
    <w:p w:rsidR="00143F84" w:rsidRPr="006714DB" w:rsidRDefault="00143F84" w:rsidP="00143F84">
      <w:pPr>
        <w:pStyle w:val="NoSpacing"/>
        <w:jc w:val="both"/>
        <w:rPr>
          <w:rFonts w:ascii="Times New Roman" w:eastAsia="Times New Roman" w:hAnsi="Times New Roman"/>
          <w:sz w:val="24"/>
          <w:szCs w:val="24"/>
          <w:lang w:val="ro-RO"/>
        </w:rPr>
      </w:pPr>
    </w:p>
    <w:p w:rsidR="00143F84" w:rsidRPr="006714DB" w:rsidRDefault="00143F84" w:rsidP="00143F84">
      <w:pPr>
        <w:pStyle w:val="NoSpacing"/>
        <w:numPr>
          <w:ilvl w:val="0"/>
          <w:numId w:val="7"/>
        </w:numPr>
        <w:tabs>
          <w:tab w:val="left" w:pos="284"/>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Cota factorului de încărcare în prima de asigurare de bază aferentă asigurării obligatorii de răspundere civilă auto interne include:</w:t>
      </w:r>
    </w:p>
    <w:p w:rsidR="00143F84" w:rsidRPr="006714DB" w:rsidRDefault="00143F84" w:rsidP="00143F84">
      <w:pPr>
        <w:pStyle w:val="NoSpacing"/>
        <w:numPr>
          <w:ilvl w:val="0"/>
          <w:numId w:val="37"/>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Cheltuielile asigurătorului – de la 20%, din care:</w:t>
      </w:r>
    </w:p>
    <w:p w:rsidR="00143F84" w:rsidRPr="006714DB" w:rsidRDefault="00143F84" w:rsidP="00143F84">
      <w:pPr>
        <w:pStyle w:val="NoSpacing"/>
        <w:numPr>
          <w:ilvl w:val="0"/>
          <w:numId w:val="35"/>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plăți și contribuții potrivit actelor normative în vigoare – 2,4%;</w:t>
      </w:r>
    </w:p>
    <w:p w:rsidR="00143F84" w:rsidRPr="006714DB" w:rsidRDefault="00143F84" w:rsidP="00143F84">
      <w:pPr>
        <w:pStyle w:val="NoSpacing"/>
        <w:numPr>
          <w:ilvl w:val="0"/>
          <w:numId w:val="35"/>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cheltuieli, altele decât cele prevăzute la lit.a).</w:t>
      </w:r>
    </w:p>
    <w:p w:rsidR="00143F84" w:rsidRPr="006714DB" w:rsidRDefault="00143F84" w:rsidP="00143F84">
      <w:pPr>
        <w:pStyle w:val="NoSpacing"/>
        <w:numPr>
          <w:ilvl w:val="0"/>
          <w:numId w:val="37"/>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Marja de profit – de la 5% la 10%.</w:t>
      </w:r>
    </w:p>
    <w:p w:rsidR="00143F84" w:rsidRPr="006714DB" w:rsidRDefault="00143F84" w:rsidP="00143F84">
      <w:pPr>
        <w:pStyle w:val="NoSpacing"/>
        <w:numPr>
          <w:ilvl w:val="0"/>
          <w:numId w:val="7"/>
        </w:numPr>
        <w:tabs>
          <w:tab w:val="left" w:pos="284"/>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Cota factorului de încărcare în prima de asigurare de bază aferentă asigurării obligatorii de răspundere civilă auto externe include:</w:t>
      </w:r>
    </w:p>
    <w:p w:rsidR="00143F84" w:rsidRPr="006714DB" w:rsidRDefault="00143F84" w:rsidP="00143F84">
      <w:pPr>
        <w:pStyle w:val="NoSpacing"/>
        <w:numPr>
          <w:ilvl w:val="0"/>
          <w:numId w:val="38"/>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Cheltuielile asigurătorului – de la 20%, din care:</w:t>
      </w:r>
    </w:p>
    <w:p w:rsidR="00143F84" w:rsidRPr="006714DB" w:rsidRDefault="00143F84" w:rsidP="00143F84">
      <w:pPr>
        <w:pStyle w:val="NoSpacing"/>
        <w:numPr>
          <w:ilvl w:val="0"/>
          <w:numId w:val="36"/>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plăți și contribuții potrivit actelor normative în vigoare – 6,15%;</w:t>
      </w:r>
    </w:p>
    <w:p w:rsidR="00143F84" w:rsidRPr="006714DB" w:rsidRDefault="00143F84" w:rsidP="00143F84">
      <w:pPr>
        <w:pStyle w:val="NoSpacing"/>
        <w:numPr>
          <w:ilvl w:val="0"/>
          <w:numId w:val="36"/>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cheltuieli, altele decât cele prevăzute la lit.a).</w:t>
      </w:r>
    </w:p>
    <w:p w:rsidR="00143F84" w:rsidRPr="006714DB" w:rsidRDefault="00143F84" w:rsidP="00143F84">
      <w:pPr>
        <w:pStyle w:val="NoSpacing"/>
        <w:numPr>
          <w:ilvl w:val="0"/>
          <w:numId w:val="38"/>
        </w:numPr>
        <w:tabs>
          <w:tab w:val="left" w:pos="284"/>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Marja de profit – de la 5% la 10%.</w:t>
      </w:r>
    </w:p>
    <w:p w:rsidR="00143F84" w:rsidRPr="006714DB" w:rsidRDefault="00143F84" w:rsidP="00143F84">
      <w:pPr>
        <w:pStyle w:val="NoSpacing"/>
        <w:numPr>
          <w:ilvl w:val="0"/>
          <w:numId w:val="7"/>
        </w:numPr>
        <w:tabs>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Se interzice:</w:t>
      </w:r>
    </w:p>
    <w:p w:rsidR="00143F84" w:rsidRPr="006714DB" w:rsidRDefault="00143F84" w:rsidP="00143F84">
      <w:pPr>
        <w:pStyle w:val="NoSpacing"/>
        <w:numPr>
          <w:ilvl w:val="0"/>
          <w:numId w:val="22"/>
        </w:numPr>
        <w:tabs>
          <w:tab w:val="left" w:pos="284"/>
          <w:tab w:val="left" w:pos="426"/>
        </w:tabs>
        <w:ind w:left="0" w:firstLine="0"/>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intermediarilor în asigurări și/sau reasigurări încasarea remunerărilor/comisioanelor/altor plăți la intermedierea contractelor de asigurare obligatorie de răspundere civilă auto internă și externă;</w:t>
      </w:r>
    </w:p>
    <w:p w:rsidR="00143F84" w:rsidRPr="00612C71" w:rsidRDefault="00143F84" w:rsidP="00143F84">
      <w:pPr>
        <w:pStyle w:val="NoSpacing"/>
        <w:numPr>
          <w:ilvl w:val="0"/>
          <w:numId w:val="22"/>
        </w:numPr>
        <w:tabs>
          <w:tab w:val="left" w:pos="284"/>
        </w:tabs>
        <w:ind w:left="0" w:firstLine="0"/>
        <w:jc w:val="both"/>
        <w:rPr>
          <w:rFonts w:ascii="Times New Roman" w:hAnsi="Times New Roman"/>
          <w:b/>
          <w:sz w:val="24"/>
          <w:szCs w:val="24"/>
          <w:lang w:val="ro-RO"/>
        </w:rPr>
      </w:pPr>
      <w:r w:rsidRPr="006714DB">
        <w:rPr>
          <w:rFonts w:ascii="Times New Roman" w:eastAsia="Times New Roman" w:hAnsi="Times New Roman"/>
          <w:sz w:val="24"/>
          <w:szCs w:val="24"/>
          <w:lang w:val="ro-RO"/>
        </w:rPr>
        <w:t xml:space="preserve">asigurătorilor și intermediarilor în asigurări și/sau reasigurări </w:t>
      </w:r>
      <w:r w:rsidRPr="00612C71">
        <w:rPr>
          <w:rStyle w:val="l5def1"/>
          <w:rFonts w:ascii="Times New Roman" w:hAnsi="Times New Roman"/>
          <w:sz w:val="24"/>
          <w:szCs w:val="24"/>
          <w:lang w:val="ro-RO"/>
        </w:rPr>
        <w:t xml:space="preserve">acordarea oricăror avantaje colaterale asiguraţilor la încheierea unui contract </w:t>
      </w:r>
      <w:r w:rsidRPr="006714DB">
        <w:rPr>
          <w:rFonts w:ascii="Times New Roman" w:eastAsia="Times New Roman" w:hAnsi="Times New Roman"/>
          <w:sz w:val="24"/>
          <w:szCs w:val="24"/>
          <w:lang w:val="ro-RO"/>
        </w:rPr>
        <w:t>de asigurare obligatorie de răspundere civilă auto internă și externă (sub formă de cadouri, bonusuri, promoții, certificate, premii etc.) din contul cheltuielilor și/sau marjei de profit.</w:t>
      </w:r>
      <w:r w:rsidRPr="00612C71">
        <w:rPr>
          <w:rFonts w:ascii="Times New Roman" w:hAnsi="Times New Roman"/>
          <w:b/>
          <w:sz w:val="24"/>
          <w:szCs w:val="24"/>
          <w:lang w:val="ro-RO"/>
        </w:rPr>
        <w:t>  </w:t>
      </w: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both"/>
        <w:rPr>
          <w:b/>
          <w:szCs w:val="24"/>
        </w:rPr>
      </w:pPr>
    </w:p>
    <w:p w:rsidR="00143F84" w:rsidRPr="00612C71" w:rsidRDefault="00143F84" w:rsidP="00143F84">
      <w:pPr>
        <w:jc w:val="right"/>
        <w:rPr>
          <w:b/>
          <w:szCs w:val="24"/>
        </w:rPr>
      </w:pPr>
      <w:r w:rsidRPr="00612C71">
        <w:rPr>
          <w:b/>
          <w:szCs w:val="24"/>
        </w:rPr>
        <w:t xml:space="preserve">Anexa </w:t>
      </w:r>
    </w:p>
    <w:p w:rsidR="00143F84" w:rsidRPr="00612C71" w:rsidRDefault="00143F84" w:rsidP="00143F84">
      <w:pPr>
        <w:jc w:val="right"/>
        <w:rPr>
          <w:b/>
          <w:szCs w:val="24"/>
        </w:rPr>
      </w:pPr>
      <w:r w:rsidRPr="00612C71">
        <w:rPr>
          <w:b/>
          <w:szCs w:val="24"/>
        </w:rPr>
        <w:t xml:space="preserve">la Metodologia unică de calcul al primei de asigurare de bază </w:t>
      </w:r>
    </w:p>
    <w:p w:rsidR="00143F84" w:rsidRPr="00612C71" w:rsidRDefault="00143F84" w:rsidP="00143F84">
      <w:pPr>
        <w:jc w:val="right"/>
        <w:rPr>
          <w:b/>
          <w:szCs w:val="24"/>
        </w:rPr>
      </w:pPr>
      <w:r w:rsidRPr="00612C71">
        <w:rPr>
          <w:b/>
          <w:szCs w:val="24"/>
        </w:rPr>
        <w:t xml:space="preserve">și al coeficienților de rectificare aferenți asigurării obligatorii </w:t>
      </w:r>
    </w:p>
    <w:p w:rsidR="00143F84" w:rsidRPr="00612C71" w:rsidRDefault="00143F84" w:rsidP="00143F84">
      <w:pPr>
        <w:jc w:val="right"/>
        <w:rPr>
          <w:b/>
          <w:szCs w:val="24"/>
        </w:rPr>
      </w:pPr>
      <w:r w:rsidRPr="00612C71">
        <w:rPr>
          <w:b/>
          <w:szCs w:val="24"/>
        </w:rPr>
        <w:t>de răspundere civilă auto internă și externă</w:t>
      </w:r>
    </w:p>
    <w:p w:rsidR="00143F84" w:rsidRPr="00612C71" w:rsidRDefault="00143F84" w:rsidP="00143F84">
      <w:pPr>
        <w:jc w:val="center"/>
        <w:rPr>
          <w:szCs w:val="24"/>
        </w:rPr>
      </w:pPr>
    </w:p>
    <w:p w:rsidR="00143F84" w:rsidRPr="00612C71" w:rsidRDefault="00143F84" w:rsidP="00143F84">
      <w:pPr>
        <w:jc w:val="center"/>
        <w:rPr>
          <w:b/>
          <w:szCs w:val="24"/>
        </w:rPr>
      </w:pPr>
      <w:r w:rsidRPr="00612C71">
        <w:rPr>
          <w:b/>
          <w:szCs w:val="24"/>
        </w:rPr>
        <w:t>Baza tehnică de calcul aferentă datelor statistice</w:t>
      </w:r>
    </w:p>
    <w:p w:rsidR="00143F84" w:rsidRPr="00612C71" w:rsidRDefault="00143F84" w:rsidP="00143F84">
      <w:pPr>
        <w:jc w:val="right"/>
        <w:rPr>
          <w:b/>
          <w:szCs w:val="24"/>
        </w:rPr>
      </w:pPr>
    </w:p>
    <w:p w:rsidR="00143F84" w:rsidRPr="00612C71" w:rsidRDefault="00143F84" w:rsidP="00143F84">
      <w:pPr>
        <w:jc w:val="center"/>
        <w:rPr>
          <w:b/>
          <w:szCs w:val="24"/>
        </w:rPr>
      </w:pPr>
      <w:r w:rsidRPr="00612C71">
        <w:rPr>
          <w:b/>
          <w:szCs w:val="24"/>
        </w:rPr>
        <w:t>Informaţia privind polițele de asigurare obligatorie de răspundere civilă auto internă</w:t>
      </w:r>
    </w:p>
    <w:tbl>
      <w:tblPr>
        <w:tblW w:w="9418" w:type="dxa"/>
        <w:tblInd w:w="95" w:type="dxa"/>
        <w:tblLayout w:type="fixed"/>
        <w:tblLook w:val="04A0"/>
      </w:tblPr>
      <w:tblGrid>
        <w:gridCol w:w="960"/>
        <w:gridCol w:w="896"/>
        <w:gridCol w:w="1024"/>
        <w:gridCol w:w="961"/>
        <w:gridCol w:w="1238"/>
        <w:gridCol w:w="1039"/>
        <w:gridCol w:w="1125"/>
        <w:gridCol w:w="1215"/>
        <w:gridCol w:w="960"/>
      </w:tblGrid>
      <w:tr w:rsidR="00143F84" w:rsidRPr="00612C71" w:rsidTr="00530C4D">
        <w:trPr>
          <w:trHeight w:val="9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Numărul poliței RCA</w:t>
            </w:r>
          </w:p>
        </w:tc>
        <w:tc>
          <w:tcPr>
            <w:tcW w:w="1920" w:type="dxa"/>
            <w:gridSpan w:val="2"/>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Durata asigurării indicată în polița RCA</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Prima de asigurare  total încasată, lei</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ind w:left="-108"/>
              <w:jc w:val="center"/>
              <w:rPr>
                <w:b/>
                <w:szCs w:val="24"/>
                <w:lang w:eastAsia="en-US"/>
              </w:rPr>
            </w:pPr>
            <w:r w:rsidRPr="00612C71">
              <w:rPr>
                <w:b/>
                <w:szCs w:val="24"/>
                <w:lang w:eastAsia="en-US"/>
              </w:rPr>
              <w:t>Categoria   autovehiculului</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Datele despre domiciliul/adresa juridică  persoanei asigurate</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Vârsta și vechimea în conducere a persoanei asigurate</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Tipul contractului</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b/>
                <w:szCs w:val="24"/>
                <w:lang w:eastAsia="en-US"/>
              </w:rPr>
            </w:pPr>
            <w:r w:rsidRPr="00612C71">
              <w:rPr>
                <w:b/>
                <w:szCs w:val="24"/>
                <w:lang w:eastAsia="en-US"/>
              </w:rPr>
              <w:t>Persoană fizică sau juridică</w:t>
            </w:r>
          </w:p>
        </w:tc>
      </w:tr>
      <w:tr w:rsidR="00143F84" w:rsidRPr="00612C71" w:rsidTr="00530C4D">
        <w:trPr>
          <w:trHeight w:val="6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89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szCs w:val="24"/>
                <w:lang w:eastAsia="en-US"/>
              </w:rPr>
            </w:pPr>
            <w:r w:rsidRPr="00612C71">
              <w:rPr>
                <w:b/>
                <w:szCs w:val="24"/>
                <w:lang w:eastAsia="en-US"/>
              </w:rPr>
              <w:t xml:space="preserve">de la </w:t>
            </w:r>
          </w:p>
        </w:tc>
        <w:tc>
          <w:tcPr>
            <w:tcW w:w="102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szCs w:val="24"/>
                <w:lang w:eastAsia="en-US"/>
              </w:rPr>
            </w:pPr>
            <w:r w:rsidRPr="00612C71">
              <w:rPr>
                <w:b/>
                <w:szCs w:val="24"/>
                <w:lang w:eastAsia="en-US"/>
              </w:rPr>
              <w:t>până la</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r>
      <w:tr w:rsidR="00143F84" w:rsidRPr="00612C71" w:rsidTr="00530C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1</w:t>
            </w:r>
          </w:p>
        </w:tc>
        <w:tc>
          <w:tcPr>
            <w:tcW w:w="896"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2</w:t>
            </w:r>
          </w:p>
        </w:tc>
        <w:tc>
          <w:tcPr>
            <w:tcW w:w="1024"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3</w:t>
            </w:r>
          </w:p>
        </w:tc>
        <w:tc>
          <w:tcPr>
            <w:tcW w:w="961"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4</w:t>
            </w:r>
          </w:p>
        </w:tc>
        <w:tc>
          <w:tcPr>
            <w:tcW w:w="1238"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5</w:t>
            </w:r>
          </w:p>
        </w:tc>
        <w:tc>
          <w:tcPr>
            <w:tcW w:w="1039"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6</w:t>
            </w:r>
          </w:p>
        </w:tc>
        <w:tc>
          <w:tcPr>
            <w:tcW w:w="112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7</w:t>
            </w:r>
          </w:p>
        </w:tc>
        <w:tc>
          <w:tcPr>
            <w:tcW w:w="121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8</w:t>
            </w:r>
          </w:p>
        </w:tc>
        <w:tc>
          <w:tcPr>
            <w:tcW w:w="96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9</w:t>
            </w:r>
          </w:p>
        </w:tc>
      </w:tr>
      <w:tr w:rsidR="00143F84" w:rsidRPr="00612C71" w:rsidTr="00530C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896"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024"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38"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039"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12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1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96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r>
      <w:tr w:rsidR="00143F84" w:rsidRPr="00612C71" w:rsidTr="00530C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896"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024"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38"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039"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12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1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96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r>
      <w:tr w:rsidR="00143F84" w:rsidRPr="00612C71" w:rsidTr="00530C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896"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024"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38"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039"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12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1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96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r>
      <w:tr w:rsidR="00143F84" w:rsidRPr="00612C71" w:rsidTr="00530C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Total</w:t>
            </w:r>
          </w:p>
        </w:tc>
        <w:tc>
          <w:tcPr>
            <w:tcW w:w="896"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c>
          <w:tcPr>
            <w:tcW w:w="1024"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c>
          <w:tcPr>
            <w:tcW w:w="961"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p>
        </w:tc>
        <w:tc>
          <w:tcPr>
            <w:tcW w:w="1238"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c>
          <w:tcPr>
            <w:tcW w:w="1039"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c>
          <w:tcPr>
            <w:tcW w:w="112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c>
          <w:tcPr>
            <w:tcW w:w="1215"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c>
          <w:tcPr>
            <w:tcW w:w="960"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X</w:t>
            </w:r>
          </w:p>
        </w:tc>
      </w:tr>
    </w:tbl>
    <w:p w:rsidR="00143F84" w:rsidRPr="00612C71" w:rsidRDefault="00143F84" w:rsidP="00143F84">
      <w:pPr>
        <w:rPr>
          <w:szCs w:val="24"/>
        </w:rPr>
      </w:pPr>
    </w:p>
    <w:p w:rsidR="00143F84" w:rsidRPr="00612C71" w:rsidRDefault="00143F84" w:rsidP="00143F84">
      <w:pPr>
        <w:jc w:val="center"/>
        <w:rPr>
          <w:b/>
          <w:szCs w:val="24"/>
        </w:rPr>
      </w:pPr>
      <w:r w:rsidRPr="00612C71">
        <w:rPr>
          <w:b/>
          <w:szCs w:val="24"/>
        </w:rPr>
        <w:t xml:space="preserve">Informaţia privind toate daunele plătite și valoarea daunelor declarate, dar nesoluționate pe contractele de asigurare obligatorie de răspundere civilă auto internă </w:t>
      </w:r>
    </w:p>
    <w:p w:rsidR="00143F84" w:rsidRPr="00612C71" w:rsidRDefault="00143F84" w:rsidP="00143F84">
      <w:pPr>
        <w:jc w:val="center"/>
        <w:rPr>
          <w:b/>
          <w:szCs w:val="24"/>
        </w:rPr>
      </w:pPr>
    </w:p>
    <w:p w:rsidR="00143F84" w:rsidRPr="00612C71" w:rsidRDefault="00143F84" w:rsidP="00143F84">
      <w:pPr>
        <w:jc w:val="center"/>
        <w:rPr>
          <w:szCs w:val="24"/>
        </w:rPr>
      </w:pPr>
      <w:r>
        <w:rPr>
          <w:noProof/>
          <w:szCs w:val="24"/>
          <w:lang w:val="en-GB" w:eastAsia="en-GB"/>
        </w:rPr>
        <w:drawing>
          <wp:inline distT="0" distB="0" distL="0" distR="0">
            <wp:extent cx="5969000" cy="1623695"/>
            <wp:effectExtent l="19050" t="0" r="0" b="0"/>
            <wp:docPr id="3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5969000" cy="1623695"/>
                    </a:xfrm>
                    <a:prstGeom prst="rect">
                      <a:avLst/>
                    </a:prstGeom>
                    <a:noFill/>
                    <a:ln w="9525">
                      <a:noFill/>
                      <a:miter lim="800000"/>
                      <a:headEnd/>
                      <a:tailEnd/>
                    </a:ln>
                  </pic:spPr>
                </pic:pic>
              </a:graphicData>
            </a:graphic>
          </wp:inline>
        </w:drawing>
      </w:r>
    </w:p>
    <w:p w:rsidR="00143F84" w:rsidRPr="00612C71" w:rsidRDefault="00143F84" w:rsidP="00143F84">
      <w:pPr>
        <w:rPr>
          <w:szCs w:val="24"/>
        </w:rPr>
      </w:pPr>
    </w:p>
    <w:p w:rsidR="00143F84" w:rsidRPr="00612C71" w:rsidRDefault="00143F84" w:rsidP="00143F84">
      <w:pPr>
        <w:rPr>
          <w:szCs w:val="24"/>
        </w:rPr>
      </w:pPr>
    </w:p>
    <w:p w:rsidR="00143F84" w:rsidRPr="00612C71" w:rsidRDefault="00143F84" w:rsidP="00143F84">
      <w:pPr>
        <w:rPr>
          <w:szCs w:val="24"/>
        </w:rPr>
      </w:pPr>
      <w:r w:rsidRPr="00612C71">
        <w:rPr>
          <w:szCs w:val="24"/>
        </w:rPr>
        <w:t xml:space="preserve">Modul de completare:  </w:t>
      </w:r>
    </w:p>
    <w:p w:rsidR="00143F84" w:rsidRPr="00612C71" w:rsidRDefault="00143F84" w:rsidP="00143F84">
      <w:pPr>
        <w:numPr>
          <w:ilvl w:val="0"/>
          <w:numId w:val="24"/>
        </w:numPr>
        <w:tabs>
          <w:tab w:val="left" w:pos="284"/>
        </w:tabs>
        <w:ind w:left="0" w:firstLine="0"/>
        <w:jc w:val="both"/>
        <w:rPr>
          <w:szCs w:val="24"/>
        </w:rPr>
      </w:pPr>
      <w:r w:rsidRPr="00612C71">
        <w:rPr>
          <w:szCs w:val="24"/>
        </w:rPr>
        <w:t>Tabelele se vor completa în formatul Microsoft Excel.</w:t>
      </w:r>
    </w:p>
    <w:p w:rsidR="00143F84" w:rsidRPr="00612C71" w:rsidRDefault="00143F84" w:rsidP="00143F84">
      <w:pPr>
        <w:numPr>
          <w:ilvl w:val="0"/>
          <w:numId w:val="24"/>
        </w:numPr>
        <w:tabs>
          <w:tab w:val="left" w:pos="284"/>
        </w:tabs>
        <w:ind w:left="0" w:firstLine="0"/>
        <w:jc w:val="both"/>
        <w:rPr>
          <w:szCs w:val="24"/>
        </w:rPr>
      </w:pPr>
      <w:r w:rsidRPr="00612C71">
        <w:rPr>
          <w:szCs w:val="24"/>
        </w:rPr>
        <w:t>În tabele se vor completa obligatoriu toate datele necesare calculării primei de asigurare de bază.</w:t>
      </w:r>
    </w:p>
    <w:p w:rsidR="00143F84" w:rsidRPr="00612C71" w:rsidRDefault="00143F84" w:rsidP="00143F84">
      <w:pPr>
        <w:numPr>
          <w:ilvl w:val="0"/>
          <w:numId w:val="24"/>
        </w:numPr>
        <w:tabs>
          <w:tab w:val="left" w:pos="284"/>
        </w:tabs>
        <w:ind w:left="0" w:firstLine="0"/>
        <w:jc w:val="both"/>
        <w:rPr>
          <w:szCs w:val="24"/>
        </w:rPr>
      </w:pPr>
      <w:r w:rsidRPr="00612C71">
        <w:rPr>
          <w:szCs w:val="24"/>
        </w:rPr>
        <w:t>În tabele se indică totalitatea polițelor emise și daunelor plătite corespunzătoare perioadei 01.01.____ – 31.12.____, și valoarea estimată a daunelor declarate, dar nesoluționate, la sfârșitul anului de raportare.</w:t>
      </w:r>
    </w:p>
    <w:p w:rsidR="00143F84" w:rsidRPr="00612C71" w:rsidRDefault="00143F84" w:rsidP="00143F84">
      <w:pPr>
        <w:numPr>
          <w:ilvl w:val="0"/>
          <w:numId w:val="24"/>
        </w:numPr>
        <w:tabs>
          <w:tab w:val="left" w:pos="284"/>
        </w:tabs>
        <w:ind w:left="0" w:firstLine="0"/>
        <w:jc w:val="both"/>
        <w:rPr>
          <w:szCs w:val="24"/>
        </w:rPr>
      </w:pPr>
      <w:r w:rsidRPr="00612C71">
        <w:rPr>
          <w:szCs w:val="24"/>
        </w:rPr>
        <w:t>Durata asigurării, data producerii accidentului și data achitării despăgubirii de asigurare se vor indica în date în modul următor – 00.00.0000.</w:t>
      </w:r>
    </w:p>
    <w:p w:rsidR="00143F84" w:rsidRPr="00612C71" w:rsidRDefault="00143F84" w:rsidP="00143F84">
      <w:pPr>
        <w:pStyle w:val="ListParagraph"/>
        <w:numPr>
          <w:ilvl w:val="0"/>
          <w:numId w:val="24"/>
        </w:numPr>
        <w:tabs>
          <w:tab w:val="left" w:pos="284"/>
        </w:tabs>
        <w:spacing w:line="240" w:lineRule="auto"/>
        <w:ind w:left="0" w:firstLine="0"/>
        <w:jc w:val="both"/>
        <w:rPr>
          <w:rFonts w:ascii="Times New Roman" w:hAnsi="Times New Roman"/>
          <w:sz w:val="24"/>
          <w:szCs w:val="24"/>
          <w:lang w:val="ro-RO"/>
        </w:rPr>
      </w:pPr>
      <w:r w:rsidRPr="00612C71">
        <w:rPr>
          <w:rFonts w:ascii="Times New Roman" w:hAnsi="Times New Roman"/>
          <w:sz w:val="24"/>
          <w:szCs w:val="24"/>
          <w:lang w:val="ro-RO"/>
        </w:rPr>
        <w:t>Datele privind categoria autovehiculului, domiciliul persoanei asigurate, vârsta şi vechimea în conducere, tipul contractului şi persoana fizică sau juridică, se vor codifica în modul următor.</w:t>
      </w:r>
    </w:p>
    <w:p w:rsidR="00143F84" w:rsidRPr="00612C71" w:rsidRDefault="00143F84" w:rsidP="00143F84">
      <w:pPr>
        <w:jc w:val="both"/>
        <w:rPr>
          <w:szCs w:val="24"/>
        </w:rPr>
      </w:pPr>
      <w:r w:rsidRPr="00612C71">
        <w:rPr>
          <w:szCs w:val="24"/>
        </w:rPr>
        <w:lastRenderedPageBreak/>
        <w:t xml:space="preserve">Categoria autovehiculelor se codifică:    </w:t>
      </w:r>
    </w:p>
    <w:p w:rsidR="00143F84" w:rsidRPr="00612C71" w:rsidRDefault="00143F84" w:rsidP="00143F84">
      <w:pPr>
        <w:jc w:val="both"/>
        <w:rPr>
          <w:szCs w:val="24"/>
        </w:rPr>
      </w:pPr>
      <w:r w:rsidRPr="00612C71">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5"/>
        <w:gridCol w:w="1367"/>
      </w:tblGrid>
      <w:tr w:rsidR="00143F84" w:rsidRPr="00612C71" w:rsidTr="00530C4D">
        <w:tc>
          <w:tcPr>
            <w:tcW w:w="8087" w:type="dxa"/>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Categoria autovehiculului</w:t>
            </w:r>
          </w:p>
        </w:tc>
        <w:tc>
          <w:tcPr>
            <w:tcW w:w="1377" w:type="dxa"/>
          </w:tcPr>
          <w:p w:rsidR="00143F84" w:rsidRPr="00612C71" w:rsidRDefault="00143F84" w:rsidP="00530C4D">
            <w:pPr>
              <w:pStyle w:val="cn"/>
              <w:ind w:left="267"/>
              <w:jc w:val="left"/>
              <w:rPr>
                <w:lang w:val="ro-RO"/>
              </w:rPr>
            </w:pPr>
            <w:r w:rsidRPr="00612C71">
              <w:rPr>
                <w:b/>
                <w:bCs/>
                <w:lang w:val="ro-RO"/>
              </w:rPr>
              <w:t>Codul</w:t>
            </w:r>
          </w:p>
        </w:tc>
      </w:tr>
      <w:tr w:rsidR="00143F84" w:rsidRPr="00612C71" w:rsidTr="00530C4D">
        <w:tc>
          <w:tcPr>
            <w:tcW w:w="8087" w:type="dxa"/>
          </w:tcPr>
          <w:p w:rsidR="00143F84" w:rsidRPr="006714DB" w:rsidRDefault="00143F84" w:rsidP="00530C4D">
            <w:pPr>
              <w:pStyle w:val="NoSpacing"/>
              <w:numPr>
                <w:ilvl w:val="0"/>
                <w:numId w:val="25"/>
              </w:numPr>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autoturisme:</w:t>
            </w:r>
          </w:p>
        </w:tc>
        <w:tc>
          <w:tcPr>
            <w:tcW w:w="1377" w:type="dxa"/>
          </w:tcPr>
          <w:p w:rsidR="00143F84" w:rsidRPr="00612C71" w:rsidRDefault="00143F84" w:rsidP="00530C4D">
            <w:pPr>
              <w:pStyle w:val="cn"/>
              <w:jc w:val="left"/>
              <w:rPr>
                <w:lang w:val="ro-RO"/>
              </w:rPr>
            </w:pP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până la 1200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c>
          <w:tcPr>
            <w:tcW w:w="1377" w:type="dxa"/>
          </w:tcPr>
          <w:p w:rsidR="00143F84" w:rsidRPr="00612C71" w:rsidRDefault="00143F84" w:rsidP="00530C4D">
            <w:pPr>
              <w:pStyle w:val="lf"/>
              <w:jc w:val="center"/>
              <w:rPr>
                <w:lang w:val="ro-RO"/>
              </w:rPr>
            </w:pPr>
            <w:r w:rsidRPr="00612C71">
              <w:rPr>
                <w:lang w:val="ro-RO"/>
              </w:rPr>
              <w:t>11</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1201 și 1600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c>
          <w:tcPr>
            <w:tcW w:w="1377" w:type="dxa"/>
          </w:tcPr>
          <w:p w:rsidR="00143F84" w:rsidRPr="00612C71" w:rsidRDefault="00143F84" w:rsidP="00530C4D">
            <w:pPr>
              <w:pStyle w:val="lf"/>
              <w:jc w:val="center"/>
              <w:rPr>
                <w:lang w:val="ro-RO"/>
              </w:rPr>
            </w:pPr>
            <w:r w:rsidRPr="00612C71">
              <w:rPr>
                <w:lang w:val="ro-RO"/>
              </w:rPr>
              <w:t>12</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1601 și 2000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c>
          <w:tcPr>
            <w:tcW w:w="1377" w:type="dxa"/>
          </w:tcPr>
          <w:p w:rsidR="00143F84" w:rsidRPr="00612C71" w:rsidRDefault="00143F84" w:rsidP="00530C4D">
            <w:pPr>
              <w:pStyle w:val="lf"/>
              <w:jc w:val="center"/>
              <w:rPr>
                <w:lang w:val="ro-RO"/>
              </w:rPr>
            </w:pPr>
            <w:r w:rsidRPr="00612C71">
              <w:rPr>
                <w:lang w:val="ro-RO"/>
              </w:rPr>
              <w:t>13</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2001 și 2400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c>
          <w:tcPr>
            <w:tcW w:w="1377" w:type="dxa"/>
          </w:tcPr>
          <w:p w:rsidR="00143F84" w:rsidRPr="00612C71" w:rsidRDefault="00143F84" w:rsidP="00530C4D">
            <w:pPr>
              <w:pStyle w:val="lf"/>
              <w:jc w:val="center"/>
              <w:rPr>
                <w:lang w:val="ro-RO"/>
              </w:rPr>
            </w:pPr>
            <w:r w:rsidRPr="00612C71">
              <w:rPr>
                <w:lang w:val="ro-RO"/>
              </w:rPr>
              <w:t>14</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între 2401 și 3000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r w:rsidRPr="006714DB">
              <w:rPr>
                <w:rFonts w:ascii="Times New Roman" w:eastAsia="Times New Roman" w:hAnsi="Times New Roman"/>
                <w:sz w:val="24"/>
                <w:szCs w:val="24"/>
                <w:lang w:val="ro-RO"/>
              </w:rPr>
              <w:t xml:space="preserve"> inclusiv</w:t>
            </w:r>
          </w:p>
        </w:tc>
        <w:tc>
          <w:tcPr>
            <w:tcW w:w="1377" w:type="dxa"/>
          </w:tcPr>
          <w:p w:rsidR="00143F84" w:rsidRPr="00612C71" w:rsidRDefault="00143F84" w:rsidP="00530C4D">
            <w:pPr>
              <w:pStyle w:val="lf"/>
              <w:jc w:val="center"/>
              <w:rPr>
                <w:lang w:val="ro-RO"/>
              </w:rPr>
            </w:pPr>
            <w:r w:rsidRPr="00612C71">
              <w:rPr>
                <w:lang w:val="ro-RO"/>
              </w:rPr>
              <w:t>15</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capacitatea cilindrică a motorului peste 3000 </w:t>
            </w:r>
            <m:oMath>
              <m:sSup>
                <m:sSupPr>
                  <m:ctrlPr>
                    <w:rPr>
                      <w:rFonts w:ascii="Cambria Math" w:eastAsia="Times New Roman" w:hAnsi="Cambria Math"/>
                      <w:i/>
                      <w:szCs w:val="24"/>
                    </w:rPr>
                  </m:ctrlPr>
                </m:sSupPr>
                <m:e>
                  <m:r>
                    <m:rPr>
                      <m:sty m:val="p"/>
                    </m:rPr>
                    <w:rPr>
                      <w:rFonts w:ascii="Cambria Math" w:eastAsia="Times New Roman"/>
                      <w:szCs w:val="24"/>
                      <w:lang w:val="en-GB"/>
                    </w:rPr>
                    <m:t>cm</m:t>
                  </m:r>
                </m:e>
                <m:sup>
                  <m:r>
                    <w:rPr>
                      <w:rFonts w:ascii="Cambria Math" w:eastAsia="Times New Roman"/>
                      <w:szCs w:val="24"/>
                      <w:lang w:val="en-GB"/>
                    </w:rPr>
                    <m:t>3</m:t>
                  </m:r>
                </m:sup>
              </m:sSup>
            </m:oMath>
          </w:p>
        </w:tc>
        <w:tc>
          <w:tcPr>
            <w:tcW w:w="1377" w:type="dxa"/>
          </w:tcPr>
          <w:p w:rsidR="00143F84" w:rsidRPr="00612C71" w:rsidRDefault="00143F84" w:rsidP="00530C4D">
            <w:pPr>
              <w:pStyle w:val="lf"/>
              <w:jc w:val="center"/>
              <w:rPr>
                <w:lang w:val="ro-RO"/>
              </w:rPr>
            </w:pPr>
            <w:r w:rsidRPr="00612C71">
              <w:rPr>
                <w:lang w:val="ro-RO"/>
              </w:rPr>
              <w:t>16</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taxi (numai pentru persoane juridice)</w:t>
            </w:r>
          </w:p>
        </w:tc>
        <w:tc>
          <w:tcPr>
            <w:tcW w:w="1377" w:type="dxa"/>
          </w:tcPr>
          <w:p w:rsidR="00143F84" w:rsidRPr="00612C71" w:rsidRDefault="00143F84" w:rsidP="00530C4D">
            <w:pPr>
              <w:pStyle w:val="lf"/>
              <w:jc w:val="center"/>
              <w:rPr>
                <w:lang w:val="ro-RO"/>
              </w:rPr>
            </w:pPr>
            <w:r w:rsidRPr="00612C71">
              <w:rPr>
                <w:lang w:val="ro-RO"/>
              </w:rPr>
              <w:t>17</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cu motor electric</w:t>
            </w:r>
          </w:p>
        </w:tc>
        <w:tc>
          <w:tcPr>
            <w:tcW w:w="1377" w:type="dxa"/>
          </w:tcPr>
          <w:p w:rsidR="00143F84" w:rsidRPr="00612C71" w:rsidRDefault="00143F84" w:rsidP="00530C4D">
            <w:pPr>
              <w:pStyle w:val="lf"/>
              <w:jc w:val="center"/>
              <w:rPr>
                <w:lang w:val="ro-RO"/>
              </w:rPr>
            </w:pPr>
            <w:r w:rsidRPr="00612C71">
              <w:rPr>
                <w:lang w:val="ro-RO"/>
              </w:rPr>
              <w:t>18</w:t>
            </w:r>
          </w:p>
        </w:tc>
      </w:tr>
      <w:tr w:rsidR="00143F84" w:rsidRPr="00612C71" w:rsidTr="00530C4D">
        <w:tc>
          <w:tcPr>
            <w:tcW w:w="8087" w:type="dxa"/>
          </w:tcPr>
          <w:p w:rsidR="00143F84" w:rsidRPr="006714DB" w:rsidRDefault="00143F84" w:rsidP="00530C4D">
            <w:pPr>
              <w:pStyle w:val="NoSpacing"/>
              <w:numPr>
                <w:ilvl w:val="0"/>
                <w:numId w:val="25"/>
              </w:numPr>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autovehicule destinate transportului de persoane:</w:t>
            </w:r>
          </w:p>
        </w:tc>
        <w:tc>
          <w:tcPr>
            <w:tcW w:w="1377" w:type="dxa"/>
          </w:tcPr>
          <w:p w:rsidR="00143F84" w:rsidRPr="00612C71" w:rsidRDefault="00143F84" w:rsidP="00530C4D">
            <w:pPr>
              <w:pStyle w:val="cn"/>
              <w:rPr>
                <w:lang w:val="ro-RO"/>
              </w:rPr>
            </w:pP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până la 17 locuri, inclusiv al conducătorului</w:t>
            </w:r>
          </w:p>
        </w:tc>
        <w:tc>
          <w:tcPr>
            <w:tcW w:w="1377" w:type="dxa"/>
          </w:tcPr>
          <w:p w:rsidR="00143F84" w:rsidRPr="00612C71" w:rsidRDefault="00143F84" w:rsidP="00530C4D">
            <w:pPr>
              <w:pStyle w:val="lf"/>
              <w:jc w:val="center"/>
              <w:rPr>
                <w:lang w:val="ro-RO"/>
              </w:rPr>
            </w:pPr>
            <w:r w:rsidRPr="00612C71">
              <w:rPr>
                <w:lang w:val="ro-RO"/>
              </w:rPr>
              <w:t>21</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de la 18 până la 30 locuri, inclusiv al conducătorului</w:t>
            </w:r>
          </w:p>
        </w:tc>
        <w:tc>
          <w:tcPr>
            <w:tcW w:w="1377" w:type="dxa"/>
          </w:tcPr>
          <w:p w:rsidR="00143F84" w:rsidRPr="00612C71" w:rsidRDefault="00143F84" w:rsidP="00530C4D">
            <w:pPr>
              <w:pStyle w:val="lf"/>
              <w:jc w:val="center"/>
              <w:rPr>
                <w:lang w:val="ro-RO"/>
              </w:rPr>
            </w:pPr>
            <w:r w:rsidRPr="00612C71">
              <w:rPr>
                <w:lang w:val="ro-RO"/>
              </w:rPr>
              <w:t>22</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cu peste 30 locuri </w:t>
            </w:r>
          </w:p>
        </w:tc>
        <w:tc>
          <w:tcPr>
            <w:tcW w:w="1377" w:type="dxa"/>
          </w:tcPr>
          <w:p w:rsidR="00143F84" w:rsidRPr="00612C71" w:rsidRDefault="00143F84" w:rsidP="00530C4D">
            <w:pPr>
              <w:pStyle w:val="lf"/>
              <w:jc w:val="center"/>
              <w:rPr>
                <w:lang w:val="ro-RO"/>
              </w:rPr>
            </w:pPr>
            <w:r w:rsidRPr="00612C71">
              <w:rPr>
                <w:lang w:val="ro-RO"/>
              </w:rPr>
              <w:t>23</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troleibuze</w:t>
            </w:r>
          </w:p>
        </w:tc>
        <w:tc>
          <w:tcPr>
            <w:tcW w:w="1377" w:type="dxa"/>
          </w:tcPr>
          <w:p w:rsidR="00143F84" w:rsidRPr="00612C71" w:rsidRDefault="00143F84" w:rsidP="00530C4D">
            <w:pPr>
              <w:pStyle w:val="lf"/>
              <w:jc w:val="center"/>
              <w:rPr>
                <w:lang w:val="ro-RO"/>
              </w:rPr>
            </w:pPr>
            <w:r w:rsidRPr="00612C71">
              <w:rPr>
                <w:lang w:val="ro-RO"/>
              </w:rPr>
              <w:t>24</w:t>
            </w:r>
          </w:p>
        </w:tc>
      </w:tr>
      <w:tr w:rsidR="00143F84" w:rsidRPr="00612C71" w:rsidTr="00530C4D">
        <w:tc>
          <w:tcPr>
            <w:tcW w:w="8087" w:type="dxa"/>
          </w:tcPr>
          <w:p w:rsidR="00143F84" w:rsidRPr="006714DB" w:rsidRDefault="00143F84" w:rsidP="00530C4D">
            <w:pPr>
              <w:pStyle w:val="NoSpacing"/>
              <w:numPr>
                <w:ilvl w:val="0"/>
                <w:numId w:val="25"/>
              </w:numPr>
              <w:ind w:left="317" w:firstLine="109"/>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tractoare rutiere cu puterea motorului:</w:t>
            </w:r>
          </w:p>
        </w:tc>
        <w:tc>
          <w:tcPr>
            <w:tcW w:w="1377" w:type="dxa"/>
          </w:tcPr>
          <w:p w:rsidR="00143F84" w:rsidRPr="00612C71" w:rsidRDefault="00143F84" w:rsidP="00530C4D">
            <w:pPr>
              <w:pStyle w:val="cn"/>
              <w:rPr>
                <w:lang w:val="ro-RO"/>
              </w:rPr>
            </w:pP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până la 45 CP inclusiv</w:t>
            </w:r>
          </w:p>
        </w:tc>
        <w:tc>
          <w:tcPr>
            <w:tcW w:w="1377" w:type="dxa"/>
          </w:tcPr>
          <w:p w:rsidR="00143F84" w:rsidRPr="00612C71" w:rsidRDefault="00143F84" w:rsidP="00530C4D">
            <w:pPr>
              <w:pStyle w:val="lf"/>
              <w:jc w:val="center"/>
              <w:rPr>
                <w:lang w:val="ro-RO"/>
              </w:rPr>
            </w:pPr>
            <w:r w:rsidRPr="00612C71">
              <w:rPr>
                <w:lang w:val="ro-RO"/>
              </w:rPr>
              <w:t>31</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de la 46 CP până la 100 CP inclusiv</w:t>
            </w:r>
          </w:p>
        </w:tc>
        <w:tc>
          <w:tcPr>
            <w:tcW w:w="1377" w:type="dxa"/>
          </w:tcPr>
          <w:p w:rsidR="00143F84" w:rsidRPr="00612C71" w:rsidRDefault="00143F84" w:rsidP="00530C4D">
            <w:pPr>
              <w:pStyle w:val="lf"/>
              <w:jc w:val="center"/>
              <w:rPr>
                <w:lang w:val="ro-RO"/>
              </w:rPr>
            </w:pPr>
            <w:r w:rsidRPr="00612C71">
              <w:rPr>
                <w:lang w:val="ro-RO"/>
              </w:rPr>
              <w:t>32</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peste 100 CP</w:t>
            </w:r>
          </w:p>
        </w:tc>
        <w:tc>
          <w:tcPr>
            <w:tcW w:w="1377" w:type="dxa"/>
          </w:tcPr>
          <w:p w:rsidR="00143F84" w:rsidRPr="00612C71" w:rsidRDefault="00143F84" w:rsidP="00530C4D">
            <w:pPr>
              <w:pStyle w:val="lf"/>
              <w:tabs>
                <w:tab w:val="left" w:pos="8820"/>
              </w:tabs>
              <w:jc w:val="center"/>
              <w:rPr>
                <w:lang w:val="ro-RO"/>
              </w:rPr>
            </w:pPr>
            <w:r w:rsidRPr="00612C71">
              <w:rPr>
                <w:lang w:val="ro-RO"/>
              </w:rPr>
              <w:t>33</w:t>
            </w:r>
          </w:p>
        </w:tc>
      </w:tr>
      <w:tr w:rsidR="00143F84" w:rsidRPr="00612C71" w:rsidTr="00530C4D">
        <w:tc>
          <w:tcPr>
            <w:tcW w:w="8087" w:type="dxa"/>
          </w:tcPr>
          <w:p w:rsidR="00143F84" w:rsidRPr="006714DB" w:rsidRDefault="00143F84" w:rsidP="00530C4D">
            <w:pPr>
              <w:pStyle w:val="NoSpacing"/>
              <w:numPr>
                <w:ilvl w:val="0"/>
                <w:numId w:val="25"/>
              </w:numPr>
              <w:ind w:left="175" w:firstLine="25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  camioane și alte autovehicule decât cele menționate la lit.a)-c), a căror masă maximă autorizată este:</w:t>
            </w:r>
          </w:p>
        </w:tc>
        <w:tc>
          <w:tcPr>
            <w:tcW w:w="1377" w:type="dxa"/>
          </w:tcPr>
          <w:p w:rsidR="00143F84" w:rsidRPr="00612C71" w:rsidRDefault="00143F84" w:rsidP="00530C4D">
            <w:pPr>
              <w:pStyle w:val="cn"/>
              <w:rPr>
                <w:lang w:val="ro-RO"/>
              </w:rPr>
            </w:pP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până la 3500 kg</w:t>
            </w:r>
          </w:p>
        </w:tc>
        <w:tc>
          <w:tcPr>
            <w:tcW w:w="1377" w:type="dxa"/>
          </w:tcPr>
          <w:p w:rsidR="00143F84" w:rsidRPr="00612C71" w:rsidRDefault="00143F84" w:rsidP="00530C4D">
            <w:pPr>
              <w:pStyle w:val="lf"/>
              <w:jc w:val="center"/>
              <w:rPr>
                <w:lang w:val="ro-RO"/>
              </w:rPr>
            </w:pPr>
            <w:r w:rsidRPr="00612C71">
              <w:rPr>
                <w:lang w:val="ro-RO"/>
              </w:rPr>
              <w:t>41</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între 3501 și 12 000 kg inclusiv</w:t>
            </w:r>
          </w:p>
        </w:tc>
        <w:tc>
          <w:tcPr>
            <w:tcW w:w="1377" w:type="dxa"/>
          </w:tcPr>
          <w:p w:rsidR="00143F84" w:rsidRPr="00612C71" w:rsidRDefault="00143F84" w:rsidP="00530C4D">
            <w:pPr>
              <w:pStyle w:val="lf"/>
              <w:jc w:val="center"/>
              <w:rPr>
                <w:lang w:val="ro-RO"/>
              </w:rPr>
            </w:pPr>
            <w:r w:rsidRPr="00612C71">
              <w:rPr>
                <w:lang w:val="ro-RO"/>
              </w:rPr>
              <w:t>42</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peste 12 000 kg</w:t>
            </w:r>
          </w:p>
        </w:tc>
        <w:tc>
          <w:tcPr>
            <w:tcW w:w="1377" w:type="dxa"/>
          </w:tcPr>
          <w:p w:rsidR="00143F84" w:rsidRPr="00612C71" w:rsidRDefault="00143F84" w:rsidP="00530C4D">
            <w:pPr>
              <w:pStyle w:val="lf"/>
              <w:jc w:val="center"/>
              <w:rPr>
                <w:lang w:val="ro-RO"/>
              </w:rPr>
            </w:pPr>
            <w:r w:rsidRPr="00612C71">
              <w:rPr>
                <w:lang w:val="ro-RO"/>
              </w:rPr>
              <w:t>43</w:t>
            </w:r>
          </w:p>
        </w:tc>
      </w:tr>
      <w:tr w:rsidR="00143F84" w:rsidRPr="00612C71" w:rsidTr="00530C4D">
        <w:tc>
          <w:tcPr>
            <w:tcW w:w="8087" w:type="dxa"/>
          </w:tcPr>
          <w:p w:rsidR="00143F84" w:rsidRPr="006714DB" w:rsidRDefault="00143F84" w:rsidP="00530C4D">
            <w:pPr>
              <w:pStyle w:val="NoSpacing"/>
              <w:numPr>
                <w:ilvl w:val="0"/>
                <w:numId w:val="25"/>
              </w:numPr>
              <w:ind w:left="175" w:firstLine="25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motociclete:</w:t>
            </w:r>
          </w:p>
        </w:tc>
        <w:tc>
          <w:tcPr>
            <w:tcW w:w="1377" w:type="dxa"/>
          </w:tcPr>
          <w:p w:rsidR="00143F84" w:rsidRPr="00612C71" w:rsidRDefault="00143F84" w:rsidP="00530C4D">
            <w:pPr>
              <w:pStyle w:val="lf"/>
              <w:jc w:val="center"/>
              <w:rPr>
                <w:lang w:val="ro-RO"/>
              </w:rPr>
            </w:pP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până la 300 </w:t>
            </w:r>
            <m:oMath>
              <m:sSup>
                <m:sSupPr>
                  <m:ctrlPr>
                    <w:rPr>
                      <w:rFonts w:ascii="Cambria Math" w:eastAsia="Times New Roman" w:hAnsi="Cambria Math"/>
                      <w:i/>
                      <w:szCs w:val="24"/>
                    </w:rPr>
                  </m:ctrlPr>
                </m:sSupPr>
                <m:e>
                  <m:r>
                    <m:rPr>
                      <m:sty m:val="p"/>
                    </m:rPr>
                    <w:rPr>
                      <w:rFonts w:ascii="Cambria Math" w:eastAsia="Times New Roman"/>
                      <w:szCs w:val="24"/>
                    </w:rPr>
                    <m:t>cm</m:t>
                  </m:r>
                </m:e>
                <m:sup>
                  <m:r>
                    <w:rPr>
                      <w:rFonts w:ascii="Cambria Math" w:eastAsia="Times New Roman"/>
                      <w:szCs w:val="24"/>
                    </w:rPr>
                    <m:t>3</m:t>
                  </m:r>
                </m:sup>
              </m:sSup>
            </m:oMath>
            <w:r w:rsidRPr="006714DB">
              <w:rPr>
                <w:rFonts w:ascii="Times New Roman" w:eastAsia="Times New Roman" w:hAnsi="Times New Roman"/>
                <w:sz w:val="24"/>
                <w:szCs w:val="24"/>
                <w:lang w:val="ro-RO"/>
              </w:rPr>
              <w:t xml:space="preserve"> inclusiv</w:t>
            </w:r>
          </w:p>
        </w:tc>
        <w:tc>
          <w:tcPr>
            <w:tcW w:w="1377" w:type="dxa"/>
          </w:tcPr>
          <w:p w:rsidR="00143F84" w:rsidRPr="00612C71" w:rsidRDefault="00143F84" w:rsidP="00530C4D">
            <w:pPr>
              <w:pStyle w:val="lf"/>
              <w:jc w:val="center"/>
              <w:rPr>
                <w:lang w:val="ro-RO"/>
              </w:rPr>
            </w:pPr>
            <w:r w:rsidRPr="00612C71">
              <w:rPr>
                <w:lang w:val="ro-RO"/>
              </w:rPr>
              <w:t>51</w:t>
            </w:r>
          </w:p>
        </w:tc>
      </w:tr>
      <w:tr w:rsidR="00143F84" w:rsidRPr="00612C71" w:rsidTr="00530C4D">
        <w:tc>
          <w:tcPr>
            <w:tcW w:w="8087" w:type="dxa"/>
          </w:tcPr>
          <w:p w:rsidR="00143F84" w:rsidRPr="006714DB" w:rsidRDefault="00143F84" w:rsidP="00530C4D">
            <w:pPr>
              <w:pStyle w:val="NoSpacing"/>
              <w:ind w:firstLine="601"/>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peste 300 </w:t>
            </w:r>
            <m:oMath>
              <m:sSup>
                <m:sSupPr>
                  <m:ctrlPr>
                    <w:rPr>
                      <w:rFonts w:ascii="Cambria Math" w:eastAsia="Times New Roman" w:hAnsi="Cambria Math"/>
                      <w:i/>
                      <w:szCs w:val="24"/>
                    </w:rPr>
                  </m:ctrlPr>
                </m:sSupPr>
                <m:e>
                  <m:r>
                    <m:rPr>
                      <m:sty m:val="p"/>
                    </m:rPr>
                    <w:rPr>
                      <w:rFonts w:ascii="Cambria Math" w:eastAsia="Times New Roman"/>
                      <w:szCs w:val="24"/>
                    </w:rPr>
                    <m:t>cm</m:t>
                  </m:r>
                </m:e>
                <m:sup>
                  <m:r>
                    <w:rPr>
                      <w:rFonts w:ascii="Cambria Math" w:eastAsia="Times New Roman"/>
                      <w:szCs w:val="24"/>
                    </w:rPr>
                    <m:t>3</m:t>
                  </m:r>
                </m:sup>
              </m:sSup>
            </m:oMath>
          </w:p>
        </w:tc>
        <w:tc>
          <w:tcPr>
            <w:tcW w:w="1377" w:type="dxa"/>
          </w:tcPr>
          <w:p w:rsidR="00143F84" w:rsidRPr="00612C71" w:rsidRDefault="00143F84" w:rsidP="00530C4D">
            <w:pPr>
              <w:pStyle w:val="lf"/>
              <w:jc w:val="center"/>
              <w:rPr>
                <w:lang w:val="ro-RO"/>
              </w:rPr>
            </w:pPr>
            <w:r w:rsidRPr="00612C71">
              <w:rPr>
                <w:lang w:val="ro-RO"/>
              </w:rPr>
              <w:t>52</w:t>
            </w:r>
          </w:p>
        </w:tc>
      </w:tr>
      <w:tr w:rsidR="00143F84" w:rsidRPr="00612C71" w:rsidTr="00530C4D">
        <w:trPr>
          <w:trHeight w:val="120"/>
        </w:trPr>
        <w:tc>
          <w:tcPr>
            <w:tcW w:w="8087" w:type="dxa"/>
          </w:tcPr>
          <w:p w:rsidR="00143F84" w:rsidRPr="00612C71" w:rsidRDefault="00143F84" w:rsidP="00530C4D">
            <w:pPr>
              <w:pStyle w:val="lf"/>
              <w:numPr>
                <w:ilvl w:val="0"/>
                <w:numId w:val="25"/>
              </w:numPr>
              <w:rPr>
                <w:lang w:val="ro-RO"/>
              </w:rPr>
            </w:pPr>
            <w:r w:rsidRPr="00612C71">
              <w:rPr>
                <w:lang w:val="ro-RO"/>
              </w:rPr>
              <w:t xml:space="preserve">remorci                                                                                                                              </w:t>
            </w:r>
          </w:p>
        </w:tc>
        <w:tc>
          <w:tcPr>
            <w:tcW w:w="1377" w:type="dxa"/>
          </w:tcPr>
          <w:p w:rsidR="00143F84" w:rsidRPr="00612C71" w:rsidRDefault="00143F84" w:rsidP="00530C4D">
            <w:pPr>
              <w:pStyle w:val="lf"/>
              <w:jc w:val="center"/>
              <w:rPr>
                <w:lang w:val="ro-RO"/>
              </w:rPr>
            </w:pPr>
            <w:r w:rsidRPr="00612C71">
              <w:rPr>
                <w:lang w:val="ro-RO"/>
              </w:rPr>
              <w:t>61</w:t>
            </w:r>
          </w:p>
        </w:tc>
      </w:tr>
    </w:tbl>
    <w:p w:rsidR="00143F84" w:rsidRPr="00612C71" w:rsidRDefault="00143F84" w:rsidP="00143F84">
      <w:pPr>
        <w:pStyle w:val="lf"/>
        <w:jc w:val="both"/>
        <w:rPr>
          <w:lang w:val="ro-RO"/>
        </w:rPr>
      </w:pPr>
    </w:p>
    <w:p w:rsidR="00143F84" w:rsidRPr="00612C71" w:rsidRDefault="00143F84" w:rsidP="00143F84">
      <w:pPr>
        <w:pStyle w:val="lf"/>
        <w:jc w:val="both"/>
        <w:rPr>
          <w:lang w:val="ro-RO"/>
        </w:rPr>
      </w:pPr>
      <w:r w:rsidRPr="00612C71">
        <w:rPr>
          <w:lang w:val="ro-RO"/>
        </w:rPr>
        <w:t>Datele despre domiciliul persoanei fizice asigurate se culeg din buletinul de identitate, iar pentru persoanele juridice conform adresei juridice a acestora şi se indică în modul următor:</w:t>
      </w:r>
    </w:p>
    <w:p w:rsidR="00143F84" w:rsidRPr="00612C71" w:rsidRDefault="00143F84" w:rsidP="00143F84">
      <w:pPr>
        <w:pStyle w:val="lf"/>
        <w:jc w:val="both"/>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7"/>
        <w:gridCol w:w="1525"/>
      </w:tblGrid>
      <w:tr w:rsidR="00143F84" w:rsidRPr="00612C71" w:rsidTr="00530C4D">
        <w:tc>
          <w:tcPr>
            <w:tcW w:w="8046" w:type="dxa"/>
            <w:vAlign w:val="center"/>
          </w:tcPr>
          <w:p w:rsidR="00143F84" w:rsidRPr="00612C71"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Domiciliul / adresa juridică a persoanei asigurate</w:t>
            </w:r>
          </w:p>
        </w:tc>
        <w:tc>
          <w:tcPr>
            <w:tcW w:w="1560" w:type="dxa"/>
          </w:tcPr>
          <w:p w:rsidR="00143F84" w:rsidRPr="00612C71" w:rsidRDefault="00143F84" w:rsidP="00530C4D">
            <w:pPr>
              <w:jc w:val="center"/>
              <w:rPr>
                <w:b/>
                <w:szCs w:val="24"/>
              </w:rPr>
            </w:pPr>
            <w:r w:rsidRPr="00612C71">
              <w:rPr>
                <w:b/>
                <w:szCs w:val="24"/>
              </w:rPr>
              <w:t>Codul</w:t>
            </w:r>
          </w:p>
        </w:tc>
      </w:tr>
      <w:tr w:rsidR="00143F84" w:rsidRPr="00612C71" w:rsidTr="00530C4D">
        <w:tc>
          <w:tcPr>
            <w:tcW w:w="8046" w:type="dxa"/>
            <w:vAlign w:val="center"/>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Municipiile Chișinău, Hîncești, Orhei și Strășeni, raioanele Ialoveni, Anenii Noi și Criuleni </w:t>
            </w:r>
          </w:p>
        </w:tc>
        <w:tc>
          <w:tcPr>
            <w:tcW w:w="1560" w:type="dxa"/>
          </w:tcPr>
          <w:p w:rsidR="00143F84" w:rsidRPr="00612C71" w:rsidRDefault="00143F84" w:rsidP="00530C4D">
            <w:pPr>
              <w:jc w:val="center"/>
              <w:rPr>
                <w:szCs w:val="24"/>
              </w:rPr>
            </w:pPr>
            <w:r w:rsidRPr="00612C71">
              <w:rPr>
                <w:szCs w:val="24"/>
              </w:rPr>
              <w:t>1</w:t>
            </w:r>
          </w:p>
        </w:tc>
      </w:tr>
      <w:tr w:rsidR="00143F84" w:rsidRPr="00612C71" w:rsidTr="00530C4D">
        <w:tc>
          <w:tcPr>
            <w:tcW w:w="8046" w:type="dxa"/>
            <w:vAlign w:val="center"/>
          </w:tcPr>
          <w:p w:rsidR="00143F84" w:rsidRPr="00612C71"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 xml:space="preserve">alte localități </w:t>
            </w:r>
          </w:p>
        </w:tc>
        <w:tc>
          <w:tcPr>
            <w:tcW w:w="1560" w:type="dxa"/>
          </w:tcPr>
          <w:p w:rsidR="00143F84" w:rsidRPr="00612C71" w:rsidRDefault="00143F84" w:rsidP="00530C4D">
            <w:pPr>
              <w:jc w:val="center"/>
              <w:rPr>
                <w:szCs w:val="24"/>
              </w:rPr>
            </w:pPr>
            <w:r w:rsidRPr="00612C71">
              <w:rPr>
                <w:szCs w:val="24"/>
              </w:rPr>
              <w:t>2</w:t>
            </w:r>
          </w:p>
        </w:tc>
      </w:tr>
    </w:tbl>
    <w:p w:rsidR="00143F84" w:rsidRPr="00612C71" w:rsidRDefault="00143F84" w:rsidP="00143F84">
      <w:pPr>
        <w:rPr>
          <w:szCs w:val="24"/>
        </w:rPr>
      </w:pPr>
      <w:r w:rsidRPr="00612C71">
        <w:rPr>
          <w:b/>
          <w:szCs w:val="24"/>
        </w:rPr>
        <w:t xml:space="preserve"> </w:t>
      </w:r>
    </w:p>
    <w:p w:rsidR="00143F84" w:rsidRDefault="00143F84" w:rsidP="00143F84">
      <w:pPr>
        <w:rPr>
          <w:szCs w:val="24"/>
        </w:rPr>
      </w:pPr>
    </w:p>
    <w:p w:rsidR="00143F84" w:rsidRPr="00612C71" w:rsidRDefault="00143F84" w:rsidP="00143F84">
      <w:pPr>
        <w:rPr>
          <w:szCs w:val="24"/>
        </w:rPr>
      </w:pPr>
      <w:r w:rsidRPr="00612C71">
        <w:rPr>
          <w:szCs w:val="24"/>
        </w:rPr>
        <w:t>Vârsta şi vechimea în conducere se codifică astfel:</w:t>
      </w:r>
    </w:p>
    <w:p w:rsidR="00143F84" w:rsidRPr="00612C71" w:rsidRDefault="00143F84" w:rsidP="00143F84">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6"/>
        <w:gridCol w:w="1560"/>
      </w:tblGrid>
      <w:tr w:rsidR="00143F84" w:rsidRPr="00612C71" w:rsidTr="00530C4D">
        <w:trPr>
          <w:cantSplit/>
          <w:trHeight w:val="283"/>
        </w:trPr>
        <w:tc>
          <w:tcPr>
            <w:tcW w:w="8046" w:type="dxa"/>
            <w:tcBorders>
              <w:bottom w:val="single" w:sz="4" w:space="0" w:color="auto"/>
            </w:tcBorders>
          </w:tcPr>
          <w:p w:rsidR="00143F84" w:rsidRPr="00612C71" w:rsidRDefault="00143F84" w:rsidP="00530C4D">
            <w:pPr>
              <w:pStyle w:val="lf"/>
              <w:jc w:val="both"/>
              <w:rPr>
                <w:b/>
                <w:lang w:val="ro-RO"/>
              </w:rPr>
            </w:pPr>
            <w:r w:rsidRPr="00612C71">
              <w:rPr>
                <w:b/>
                <w:lang w:val="ro-RO"/>
              </w:rPr>
              <w:t>Vârsta și vechimea în conducere</w:t>
            </w:r>
          </w:p>
        </w:tc>
        <w:tc>
          <w:tcPr>
            <w:tcW w:w="1560" w:type="dxa"/>
            <w:tcBorders>
              <w:bottom w:val="single" w:sz="4" w:space="0" w:color="auto"/>
            </w:tcBorders>
          </w:tcPr>
          <w:p w:rsidR="00143F84" w:rsidRPr="00612C71" w:rsidRDefault="00143F84" w:rsidP="00530C4D">
            <w:pPr>
              <w:pStyle w:val="lf"/>
              <w:jc w:val="center"/>
              <w:rPr>
                <w:b/>
                <w:lang w:val="ro-RO"/>
              </w:rPr>
            </w:pPr>
            <w:r w:rsidRPr="00612C71">
              <w:rPr>
                <w:b/>
                <w:lang w:val="ro-RO"/>
              </w:rPr>
              <w:t>Codul</w:t>
            </w:r>
          </w:p>
        </w:tc>
      </w:tr>
      <w:tr w:rsidR="00143F84" w:rsidRPr="00612C71" w:rsidTr="00530C4D">
        <w:trPr>
          <w:cantSplit/>
          <w:trHeight w:val="283"/>
        </w:trPr>
        <w:tc>
          <w:tcPr>
            <w:tcW w:w="8046" w:type="dxa"/>
            <w:tcBorders>
              <w:bottom w:val="single" w:sz="4" w:space="0" w:color="auto"/>
            </w:tcBorders>
          </w:tcPr>
          <w:p w:rsidR="00143F84" w:rsidRPr="00612C71" w:rsidRDefault="00143F84" w:rsidP="00530C4D">
            <w:pPr>
              <w:pStyle w:val="lf"/>
              <w:jc w:val="both"/>
              <w:rPr>
                <w:lang w:val="ro-RO"/>
              </w:rPr>
            </w:pPr>
            <w:r w:rsidRPr="00612C71">
              <w:rPr>
                <w:lang w:val="ro-RO"/>
              </w:rPr>
              <w:t xml:space="preserve">- de vârsta până la 23 ani inclusiv şi vechimea în conducere de până la 2 ani   </w:t>
            </w:r>
          </w:p>
        </w:tc>
        <w:tc>
          <w:tcPr>
            <w:tcW w:w="1560" w:type="dxa"/>
            <w:tcBorders>
              <w:bottom w:val="single" w:sz="4" w:space="0" w:color="auto"/>
            </w:tcBorders>
          </w:tcPr>
          <w:p w:rsidR="00143F84" w:rsidRPr="00612C71" w:rsidRDefault="00143F84" w:rsidP="00530C4D">
            <w:pPr>
              <w:pStyle w:val="lf"/>
              <w:jc w:val="center"/>
              <w:rPr>
                <w:lang w:val="ro-RO"/>
              </w:rPr>
            </w:pPr>
            <w:r w:rsidRPr="00612C71">
              <w:rPr>
                <w:lang w:val="ro-RO"/>
              </w:rPr>
              <w:t>1</w:t>
            </w:r>
          </w:p>
        </w:tc>
      </w:tr>
      <w:tr w:rsidR="00143F84" w:rsidRPr="00612C71" w:rsidTr="00530C4D">
        <w:tc>
          <w:tcPr>
            <w:tcW w:w="8046" w:type="dxa"/>
          </w:tcPr>
          <w:p w:rsidR="00143F84" w:rsidRPr="00612C71" w:rsidRDefault="00143F84" w:rsidP="00530C4D">
            <w:pPr>
              <w:pStyle w:val="lf"/>
              <w:jc w:val="both"/>
              <w:rPr>
                <w:lang w:val="ro-RO"/>
              </w:rPr>
            </w:pPr>
            <w:r w:rsidRPr="00612C71">
              <w:rPr>
                <w:lang w:val="ro-RO"/>
              </w:rPr>
              <w:t xml:space="preserve">- de vârsta până la 23 ani inclusiv şi vechimea în conducere de peste 2 ani </w:t>
            </w:r>
          </w:p>
        </w:tc>
        <w:tc>
          <w:tcPr>
            <w:tcW w:w="1560" w:type="dxa"/>
          </w:tcPr>
          <w:p w:rsidR="00143F84" w:rsidRPr="00612C71" w:rsidRDefault="00143F84" w:rsidP="00530C4D">
            <w:pPr>
              <w:pStyle w:val="lf"/>
              <w:jc w:val="center"/>
              <w:rPr>
                <w:lang w:val="ro-RO"/>
              </w:rPr>
            </w:pPr>
            <w:r w:rsidRPr="00612C71">
              <w:rPr>
                <w:lang w:val="ro-RO"/>
              </w:rPr>
              <w:t>2</w:t>
            </w:r>
          </w:p>
        </w:tc>
      </w:tr>
      <w:tr w:rsidR="00143F84" w:rsidRPr="00612C71" w:rsidTr="00530C4D">
        <w:tc>
          <w:tcPr>
            <w:tcW w:w="8046" w:type="dxa"/>
          </w:tcPr>
          <w:p w:rsidR="00143F84" w:rsidRPr="00612C71" w:rsidRDefault="00143F84" w:rsidP="00530C4D">
            <w:pPr>
              <w:pStyle w:val="lf"/>
              <w:jc w:val="both"/>
              <w:rPr>
                <w:lang w:val="ro-RO"/>
              </w:rPr>
            </w:pPr>
            <w:r w:rsidRPr="00612C71">
              <w:rPr>
                <w:lang w:val="ro-RO"/>
              </w:rPr>
              <w:t xml:space="preserve">- de vârsta peste 23 ani inclusiv şi vechimea în conducere de până la 2 ani </w:t>
            </w:r>
          </w:p>
        </w:tc>
        <w:tc>
          <w:tcPr>
            <w:tcW w:w="1560" w:type="dxa"/>
          </w:tcPr>
          <w:p w:rsidR="00143F84" w:rsidRPr="00612C71" w:rsidRDefault="00143F84" w:rsidP="00530C4D">
            <w:pPr>
              <w:pStyle w:val="lf"/>
              <w:jc w:val="center"/>
              <w:rPr>
                <w:lang w:val="ro-RO"/>
              </w:rPr>
            </w:pPr>
            <w:r w:rsidRPr="00612C71">
              <w:rPr>
                <w:lang w:val="ro-RO"/>
              </w:rPr>
              <w:t>3</w:t>
            </w:r>
          </w:p>
        </w:tc>
      </w:tr>
      <w:tr w:rsidR="00143F84" w:rsidRPr="00612C71" w:rsidTr="00530C4D">
        <w:tc>
          <w:tcPr>
            <w:tcW w:w="8046" w:type="dxa"/>
          </w:tcPr>
          <w:p w:rsidR="00143F84" w:rsidRPr="00612C71" w:rsidRDefault="00143F84" w:rsidP="00530C4D">
            <w:pPr>
              <w:pStyle w:val="lf"/>
              <w:jc w:val="both"/>
              <w:rPr>
                <w:lang w:val="ro-RO"/>
              </w:rPr>
            </w:pPr>
            <w:r w:rsidRPr="00612C71">
              <w:rPr>
                <w:lang w:val="ro-RO"/>
              </w:rPr>
              <w:t xml:space="preserve">- de vârsta peste 23 ani inclusiv şi vechimea în conducere de peste 2 ani </w:t>
            </w:r>
          </w:p>
        </w:tc>
        <w:tc>
          <w:tcPr>
            <w:tcW w:w="1560" w:type="dxa"/>
          </w:tcPr>
          <w:p w:rsidR="00143F84" w:rsidRPr="00612C71" w:rsidRDefault="00143F84" w:rsidP="00530C4D">
            <w:pPr>
              <w:pStyle w:val="lf"/>
              <w:jc w:val="center"/>
              <w:rPr>
                <w:lang w:val="ro-RO"/>
              </w:rPr>
            </w:pPr>
            <w:r w:rsidRPr="00612C71">
              <w:rPr>
                <w:lang w:val="ro-RO"/>
              </w:rPr>
              <w:t>4</w:t>
            </w:r>
          </w:p>
        </w:tc>
      </w:tr>
    </w:tbl>
    <w:p w:rsidR="00143F84" w:rsidRPr="00612C71" w:rsidRDefault="00143F84" w:rsidP="00143F84">
      <w:pPr>
        <w:rPr>
          <w:szCs w:val="24"/>
        </w:rPr>
      </w:pPr>
      <w:r w:rsidRPr="00612C71">
        <w:rPr>
          <w:szCs w:val="24"/>
        </w:rPr>
        <w:t>Tipul contractului se indică în felul următor:</w:t>
      </w:r>
    </w:p>
    <w:p w:rsidR="00143F84" w:rsidRPr="00612C71" w:rsidRDefault="00143F84" w:rsidP="00143F84">
      <w:pPr>
        <w:rPr>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6"/>
        <w:gridCol w:w="1560"/>
      </w:tblGrid>
      <w:tr w:rsidR="00143F84" w:rsidRPr="00612C71" w:rsidTr="00530C4D">
        <w:trPr>
          <w:cantSplit/>
          <w:trHeight w:val="332"/>
        </w:trPr>
        <w:tc>
          <w:tcPr>
            <w:tcW w:w="8046" w:type="dxa"/>
            <w:tcBorders>
              <w:bottom w:val="single" w:sz="4" w:space="0" w:color="auto"/>
            </w:tcBorders>
          </w:tcPr>
          <w:p w:rsidR="00143F84" w:rsidRPr="006714DB" w:rsidRDefault="00143F84" w:rsidP="00530C4D">
            <w:pPr>
              <w:pStyle w:val="NoSpacing"/>
              <w:jc w:val="both"/>
              <w:rPr>
                <w:rFonts w:ascii="Times New Roman" w:eastAsia="Times New Roman" w:hAnsi="Times New Roman"/>
                <w:b/>
                <w:sz w:val="24"/>
                <w:szCs w:val="24"/>
                <w:lang w:val="ro-RO"/>
              </w:rPr>
            </w:pPr>
            <w:r w:rsidRPr="006714DB">
              <w:rPr>
                <w:rFonts w:ascii="Times New Roman" w:eastAsia="Times New Roman" w:hAnsi="Times New Roman"/>
                <w:b/>
                <w:sz w:val="24"/>
                <w:szCs w:val="24"/>
                <w:lang w:val="ro-RO"/>
              </w:rPr>
              <w:t>Statutul juridic al posesorului</w:t>
            </w:r>
          </w:p>
        </w:tc>
        <w:tc>
          <w:tcPr>
            <w:tcW w:w="1560" w:type="dxa"/>
            <w:tcBorders>
              <w:bottom w:val="single" w:sz="4" w:space="0" w:color="auto"/>
            </w:tcBorders>
          </w:tcPr>
          <w:p w:rsidR="00143F84" w:rsidRPr="00612C71" w:rsidRDefault="00143F84" w:rsidP="00530C4D">
            <w:pPr>
              <w:jc w:val="center"/>
              <w:rPr>
                <w:b/>
                <w:szCs w:val="24"/>
              </w:rPr>
            </w:pPr>
            <w:r w:rsidRPr="00612C71">
              <w:rPr>
                <w:b/>
                <w:szCs w:val="24"/>
              </w:rPr>
              <w:t>Codul</w:t>
            </w:r>
          </w:p>
          <w:p w:rsidR="00143F84" w:rsidRPr="00612C71" w:rsidRDefault="00143F84" w:rsidP="00530C4D">
            <w:pPr>
              <w:pStyle w:val="lf"/>
              <w:rPr>
                <w:lang w:val="ro-RO"/>
              </w:rPr>
            </w:pPr>
          </w:p>
        </w:tc>
      </w:tr>
      <w:tr w:rsidR="00143F84" w:rsidRPr="00612C71" w:rsidTr="00530C4D">
        <w:trPr>
          <w:cantSplit/>
          <w:trHeight w:val="283"/>
        </w:trPr>
        <w:tc>
          <w:tcPr>
            <w:tcW w:w="8046" w:type="dxa"/>
            <w:tcBorders>
              <w:bottom w:val="single" w:sz="4" w:space="0" w:color="auto"/>
            </w:tcBorders>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lastRenderedPageBreak/>
              <w:t>Persoane fizice</w:t>
            </w:r>
          </w:p>
        </w:tc>
        <w:tc>
          <w:tcPr>
            <w:tcW w:w="1560" w:type="dxa"/>
            <w:tcBorders>
              <w:bottom w:val="single" w:sz="4" w:space="0" w:color="auto"/>
            </w:tcBorders>
          </w:tcPr>
          <w:p w:rsidR="00143F84" w:rsidRPr="00612C71" w:rsidRDefault="00143F84" w:rsidP="00530C4D">
            <w:pPr>
              <w:jc w:val="center"/>
              <w:rPr>
                <w:szCs w:val="24"/>
              </w:rPr>
            </w:pPr>
            <w:r w:rsidRPr="00612C71">
              <w:rPr>
                <w:szCs w:val="24"/>
              </w:rPr>
              <w:t>1</w:t>
            </w:r>
          </w:p>
        </w:tc>
      </w:tr>
      <w:tr w:rsidR="00143F84" w:rsidRPr="00612C71" w:rsidTr="00530C4D">
        <w:tc>
          <w:tcPr>
            <w:tcW w:w="8046" w:type="dxa"/>
          </w:tcPr>
          <w:p w:rsidR="00143F84" w:rsidRPr="006714DB" w:rsidRDefault="00143F84" w:rsidP="00530C4D">
            <w:pPr>
              <w:pStyle w:val="NoSpacing"/>
              <w:jc w:val="both"/>
              <w:rPr>
                <w:rFonts w:ascii="Times New Roman" w:eastAsia="Times New Roman" w:hAnsi="Times New Roman"/>
                <w:sz w:val="24"/>
                <w:szCs w:val="24"/>
                <w:lang w:val="ro-RO"/>
              </w:rPr>
            </w:pPr>
            <w:r w:rsidRPr="006714DB">
              <w:rPr>
                <w:rFonts w:ascii="Times New Roman" w:eastAsia="Times New Roman" w:hAnsi="Times New Roman"/>
                <w:sz w:val="24"/>
                <w:szCs w:val="24"/>
                <w:lang w:val="ro-RO"/>
              </w:rPr>
              <w:t>Persoane juridice, persoane fizice – antreprenori, alte unități de drept, cu excepția persoanelor juridice care practică servicii de transport a pasagerilor în regim de taxi și parcurilor de troleibuze</w:t>
            </w:r>
          </w:p>
        </w:tc>
        <w:tc>
          <w:tcPr>
            <w:tcW w:w="1560" w:type="dxa"/>
          </w:tcPr>
          <w:p w:rsidR="00143F84" w:rsidRPr="00612C71" w:rsidRDefault="00143F84" w:rsidP="00530C4D">
            <w:pPr>
              <w:jc w:val="center"/>
              <w:rPr>
                <w:szCs w:val="24"/>
              </w:rPr>
            </w:pPr>
            <w:r w:rsidRPr="00612C71">
              <w:rPr>
                <w:szCs w:val="24"/>
              </w:rPr>
              <w:t>2</w:t>
            </w:r>
          </w:p>
          <w:p w:rsidR="00143F84" w:rsidRPr="00612C71" w:rsidRDefault="00143F84" w:rsidP="00530C4D">
            <w:pPr>
              <w:pStyle w:val="lf"/>
              <w:jc w:val="center"/>
              <w:rPr>
                <w:lang w:val="ro-RO"/>
              </w:rPr>
            </w:pPr>
          </w:p>
        </w:tc>
      </w:tr>
    </w:tbl>
    <w:p w:rsidR="00143F84" w:rsidRPr="00612C71" w:rsidRDefault="00143F84" w:rsidP="00143F84">
      <w:pPr>
        <w:ind w:firstLine="360"/>
        <w:rPr>
          <w:szCs w:val="24"/>
        </w:rPr>
      </w:pPr>
    </w:p>
    <w:p w:rsidR="00143F84" w:rsidRPr="00612C71" w:rsidRDefault="00143F84" w:rsidP="00143F84">
      <w:pPr>
        <w:jc w:val="center"/>
        <w:rPr>
          <w:b/>
          <w:szCs w:val="24"/>
        </w:rPr>
      </w:pPr>
    </w:p>
    <w:p w:rsidR="00143F84" w:rsidRPr="00612C71" w:rsidRDefault="00143F84" w:rsidP="00143F84">
      <w:pPr>
        <w:jc w:val="center"/>
        <w:rPr>
          <w:b/>
          <w:szCs w:val="24"/>
        </w:rPr>
      </w:pPr>
      <w:r w:rsidRPr="00612C71">
        <w:rPr>
          <w:b/>
          <w:szCs w:val="24"/>
        </w:rPr>
        <w:t>Informaţia privind certificatele de asigurare obligatorie de răspundere civilă auto externă</w:t>
      </w:r>
    </w:p>
    <w:tbl>
      <w:tblPr>
        <w:tblW w:w="9526" w:type="dxa"/>
        <w:tblInd w:w="95" w:type="dxa"/>
        <w:tblLook w:val="04A0"/>
      </w:tblPr>
      <w:tblGrid>
        <w:gridCol w:w="1443"/>
        <w:gridCol w:w="1044"/>
        <w:gridCol w:w="1439"/>
        <w:gridCol w:w="1117"/>
        <w:gridCol w:w="1709"/>
        <w:gridCol w:w="1454"/>
        <w:gridCol w:w="1396"/>
      </w:tblGrid>
      <w:tr w:rsidR="00143F84" w:rsidRPr="00612C71" w:rsidTr="00530C4D">
        <w:trPr>
          <w:trHeight w:val="1200"/>
        </w:trPr>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Numărul certificatului Carte Verde</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Zona</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Durata asigurării indicată în certificatul Carte Verde</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Categoria autovehiculului</w:t>
            </w:r>
          </w:p>
        </w:tc>
        <w:tc>
          <w:tcPr>
            <w:tcW w:w="2850" w:type="dxa"/>
            <w:gridSpan w:val="2"/>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Prima de asigurare total încasată</w:t>
            </w:r>
          </w:p>
        </w:tc>
      </w:tr>
      <w:tr w:rsidR="00143F84" w:rsidRPr="00612C71" w:rsidTr="00530C4D">
        <w:trPr>
          <w:trHeight w:val="300"/>
        </w:trPr>
        <w:tc>
          <w:tcPr>
            <w:tcW w:w="1436"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439"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de la</w:t>
            </w:r>
          </w:p>
        </w:tc>
        <w:tc>
          <w:tcPr>
            <w:tcW w:w="1117"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până la</w:t>
            </w: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143F84" w:rsidRPr="00612C71" w:rsidRDefault="00143F84" w:rsidP="00530C4D">
            <w:pPr>
              <w:rPr>
                <w:szCs w:val="24"/>
                <w:lang w:eastAsia="en-US"/>
              </w:rPr>
            </w:pPr>
          </w:p>
        </w:tc>
        <w:tc>
          <w:tcPr>
            <w:tcW w:w="1454"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Euro</w:t>
            </w:r>
          </w:p>
        </w:tc>
        <w:tc>
          <w:tcPr>
            <w:tcW w:w="1396" w:type="dxa"/>
            <w:tcBorders>
              <w:top w:val="nil"/>
              <w:left w:val="nil"/>
              <w:bottom w:val="single" w:sz="4" w:space="0" w:color="auto"/>
              <w:right w:val="single" w:sz="4" w:space="0" w:color="auto"/>
            </w:tcBorders>
            <w:shd w:val="clear" w:color="auto" w:fill="auto"/>
            <w:noWrap/>
            <w:vAlign w:val="bottom"/>
            <w:hideMark/>
          </w:tcPr>
          <w:p w:rsidR="00143F84" w:rsidRPr="00612C71" w:rsidRDefault="00143F84" w:rsidP="00530C4D">
            <w:pPr>
              <w:jc w:val="center"/>
              <w:rPr>
                <w:szCs w:val="24"/>
                <w:lang w:eastAsia="en-US"/>
              </w:rPr>
            </w:pPr>
            <w:r w:rsidRPr="00612C71">
              <w:rPr>
                <w:szCs w:val="24"/>
                <w:lang w:eastAsia="en-US"/>
              </w:rPr>
              <w:t>Lei</w:t>
            </w:r>
          </w:p>
        </w:tc>
      </w:tr>
      <w:tr w:rsidR="00143F84" w:rsidRPr="00612C71" w:rsidTr="00530C4D">
        <w:trPr>
          <w:trHeight w:val="30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w:t>
            </w:r>
          </w:p>
        </w:tc>
        <w:tc>
          <w:tcPr>
            <w:tcW w:w="104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2</w:t>
            </w:r>
          </w:p>
        </w:tc>
        <w:tc>
          <w:tcPr>
            <w:tcW w:w="143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3</w:t>
            </w:r>
          </w:p>
        </w:tc>
        <w:tc>
          <w:tcPr>
            <w:tcW w:w="111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4</w:t>
            </w:r>
          </w:p>
        </w:tc>
        <w:tc>
          <w:tcPr>
            <w:tcW w:w="164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5</w:t>
            </w:r>
          </w:p>
        </w:tc>
        <w:tc>
          <w:tcPr>
            <w:tcW w:w="145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6</w:t>
            </w:r>
          </w:p>
        </w:tc>
        <w:tc>
          <w:tcPr>
            <w:tcW w:w="139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7</w:t>
            </w:r>
          </w:p>
        </w:tc>
      </w:tr>
      <w:tr w:rsidR="00143F84" w:rsidRPr="00612C71" w:rsidTr="00530C4D">
        <w:trPr>
          <w:trHeight w:val="30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43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11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64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45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39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r>
      <w:tr w:rsidR="00143F84" w:rsidRPr="00612C71" w:rsidTr="00530C4D">
        <w:trPr>
          <w:trHeight w:val="30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04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43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11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64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45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39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r>
      <w:tr w:rsidR="00143F84" w:rsidRPr="00612C71" w:rsidTr="00530C4D">
        <w:trPr>
          <w:trHeight w:val="300"/>
        </w:trPr>
        <w:tc>
          <w:tcPr>
            <w:tcW w:w="1436"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Total</w:t>
            </w:r>
          </w:p>
        </w:tc>
        <w:tc>
          <w:tcPr>
            <w:tcW w:w="104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143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111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164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1454"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39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r>
    </w:tbl>
    <w:p w:rsidR="00143F84" w:rsidRPr="00612C71" w:rsidRDefault="00143F84" w:rsidP="00143F84">
      <w:pPr>
        <w:jc w:val="center"/>
        <w:rPr>
          <w:b/>
          <w:szCs w:val="24"/>
        </w:rPr>
      </w:pPr>
    </w:p>
    <w:p w:rsidR="00143F84" w:rsidRPr="00612C71" w:rsidRDefault="00143F84" w:rsidP="00143F84">
      <w:pPr>
        <w:jc w:val="both"/>
        <w:rPr>
          <w:b/>
          <w:szCs w:val="24"/>
        </w:rPr>
      </w:pPr>
    </w:p>
    <w:p w:rsidR="00143F84" w:rsidRPr="00612C71" w:rsidRDefault="00143F84" w:rsidP="00143F84">
      <w:pPr>
        <w:jc w:val="center"/>
        <w:rPr>
          <w:b/>
          <w:szCs w:val="24"/>
        </w:rPr>
      </w:pPr>
      <w:r w:rsidRPr="00612C71">
        <w:rPr>
          <w:b/>
          <w:szCs w:val="24"/>
        </w:rPr>
        <w:t xml:space="preserve">Informaţia privind toate daunele plătite și valoarea daunelor declarate, dar nesoluționate pe contractele de asigurare obligatorie de răspundere civilă auto externă </w:t>
      </w:r>
    </w:p>
    <w:tbl>
      <w:tblPr>
        <w:tblW w:w="9652" w:type="dxa"/>
        <w:tblInd w:w="95" w:type="dxa"/>
        <w:tblLayout w:type="fixed"/>
        <w:tblLook w:val="04A0"/>
      </w:tblPr>
      <w:tblGrid>
        <w:gridCol w:w="1289"/>
        <w:gridCol w:w="1276"/>
        <w:gridCol w:w="1276"/>
        <w:gridCol w:w="1275"/>
        <w:gridCol w:w="709"/>
        <w:gridCol w:w="851"/>
        <w:gridCol w:w="850"/>
        <w:gridCol w:w="567"/>
        <w:gridCol w:w="1559"/>
      </w:tblGrid>
      <w:tr w:rsidR="00143F84" w:rsidRPr="00612C71" w:rsidTr="00530C4D">
        <w:trPr>
          <w:trHeight w:val="900"/>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Numărul certificatului  Carte Verde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Locul producerii accidentului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Data producerii accidentului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Data achitării despăgubirii</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Suma despăgubirii plătite</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Valoarea estimată a RDDN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jc w:val="center"/>
              <w:rPr>
                <w:szCs w:val="24"/>
                <w:lang w:eastAsia="en-US"/>
              </w:rPr>
            </w:pPr>
            <w:r w:rsidRPr="00612C71">
              <w:rPr>
                <w:szCs w:val="24"/>
                <w:lang w:eastAsia="en-US"/>
              </w:rPr>
              <w:t>Categoria autovehiculului</w:t>
            </w:r>
          </w:p>
        </w:tc>
      </w:tr>
      <w:tr w:rsidR="00143F84" w:rsidRPr="00612C71" w:rsidTr="00530C4D">
        <w:trPr>
          <w:trHeight w:val="300"/>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Euro</w:t>
            </w:r>
          </w:p>
        </w:tc>
        <w:tc>
          <w:tcPr>
            <w:tcW w:w="851"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Lei</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Euro</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Lei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F84" w:rsidRPr="00612C71" w:rsidRDefault="00143F84" w:rsidP="00530C4D">
            <w:pPr>
              <w:rPr>
                <w:szCs w:val="24"/>
                <w:lang w:eastAsia="en-US"/>
              </w:rPr>
            </w:pPr>
          </w:p>
        </w:tc>
      </w:tr>
      <w:tr w:rsidR="00143F84" w:rsidRPr="00612C71" w:rsidTr="00530C4D">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1</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2</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3</w:t>
            </w:r>
          </w:p>
        </w:tc>
        <w:tc>
          <w:tcPr>
            <w:tcW w:w="1275"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4</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5</w:t>
            </w:r>
          </w:p>
        </w:tc>
        <w:tc>
          <w:tcPr>
            <w:tcW w:w="851"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6</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7</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8</w:t>
            </w:r>
          </w:p>
        </w:tc>
        <w:tc>
          <w:tcPr>
            <w:tcW w:w="155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9</w:t>
            </w:r>
          </w:p>
        </w:tc>
      </w:tr>
      <w:tr w:rsidR="00143F84" w:rsidRPr="00612C71" w:rsidTr="00530C4D">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r>
      <w:tr w:rsidR="00143F84" w:rsidRPr="00612C71" w:rsidTr="00530C4D">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r>
      <w:tr w:rsidR="00143F84" w:rsidRPr="00612C71" w:rsidTr="00530C4D">
        <w:trPr>
          <w:trHeight w:val="30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1276"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1275"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c>
          <w:tcPr>
            <w:tcW w:w="70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567"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eastAsia="en-US"/>
              </w:rPr>
            </w:pPr>
            <w:r w:rsidRPr="00612C71">
              <w:rPr>
                <w:szCs w:val="24"/>
                <w:lang w:eastAsia="en-US"/>
              </w:rPr>
              <w:t>x</w:t>
            </w:r>
          </w:p>
        </w:tc>
      </w:tr>
    </w:tbl>
    <w:p w:rsidR="00143F84" w:rsidRPr="00612C71" w:rsidRDefault="00143F84" w:rsidP="00143F84">
      <w:pPr>
        <w:ind w:left="900" w:hanging="900"/>
        <w:jc w:val="both"/>
        <w:rPr>
          <w:b/>
          <w:szCs w:val="24"/>
        </w:rPr>
      </w:pPr>
    </w:p>
    <w:p w:rsidR="00143F84" w:rsidRPr="00612C71" w:rsidRDefault="00143F84" w:rsidP="00143F84">
      <w:pPr>
        <w:jc w:val="both"/>
        <w:rPr>
          <w:szCs w:val="24"/>
        </w:rPr>
      </w:pPr>
      <w:r w:rsidRPr="00612C71">
        <w:rPr>
          <w:szCs w:val="24"/>
        </w:rPr>
        <w:t xml:space="preserve">Modul de completare:  </w:t>
      </w:r>
    </w:p>
    <w:p w:rsidR="00143F84" w:rsidRPr="00612C71" w:rsidRDefault="00143F84" w:rsidP="00143F84">
      <w:pPr>
        <w:pStyle w:val="NoSpacing"/>
        <w:numPr>
          <w:ilvl w:val="0"/>
          <w:numId w:val="3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Tabelele se vor completa în formatul Microsoft Excel.</w:t>
      </w:r>
    </w:p>
    <w:p w:rsidR="00143F84" w:rsidRPr="00612C71" w:rsidRDefault="00143F84" w:rsidP="00143F84">
      <w:pPr>
        <w:pStyle w:val="NoSpacing"/>
        <w:numPr>
          <w:ilvl w:val="0"/>
          <w:numId w:val="3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În tabel se vor completa obligatoriu toate datele necesare calculării primei de asigurare de bază.</w:t>
      </w:r>
    </w:p>
    <w:p w:rsidR="00143F84" w:rsidRPr="00612C71" w:rsidRDefault="00143F84" w:rsidP="00143F84">
      <w:pPr>
        <w:pStyle w:val="NoSpacing"/>
        <w:numPr>
          <w:ilvl w:val="0"/>
          <w:numId w:val="3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În tabele se indică totalitatea certificatelor emise și daunelor plătite corespunzătore perioadei 01.01.____ – 31.12.____, și valoarea estimată a daunelor declarate, dar nesoluționate, la sfârșitul anului de raportare.</w:t>
      </w:r>
    </w:p>
    <w:p w:rsidR="00143F84" w:rsidRPr="00612C71" w:rsidRDefault="00143F84" w:rsidP="00143F84">
      <w:pPr>
        <w:pStyle w:val="NoSpacing"/>
        <w:numPr>
          <w:ilvl w:val="0"/>
          <w:numId w:val="3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Durata asigurării, data producerii accidentului și data achitării despăgubirii de asigurare se vor indica în date în modul următor – 00.00.0000.</w:t>
      </w:r>
    </w:p>
    <w:p w:rsidR="00143F84" w:rsidRPr="00612C71" w:rsidRDefault="00143F84" w:rsidP="00143F84">
      <w:pPr>
        <w:pStyle w:val="NoSpacing"/>
        <w:numPr>
          <w:ilvl w:val="0"/>
          <w:numId w:val="33"/>
        </w:numPr>
        <w:tabs>
          <w:tab w:val="left" w:pos="284"/>
        </w:tabs>
        <w:ind w:left="0" w:firstLine="0"/>
        <w:jc w:val="both"/>
        <w:rPr>
          <w:rFonts w:ascii="Times New Roman" w:hAnsi="Times New Roman"/>
          <w:sz w:val="24"/>
          <w:szCs w:val="24"/>
          <w:lang w:val="ro-RO"/>
        </w:rPr>
      </w:pPr>
      <w:r w:rsidRPr="00612C71">
        <w:rPr>
          <w:rFonts w:ascii="Times New Roman" w:hAnsi="Times New Roman"/>
          <w:sz w:val="24"/>
          <w:szCs w:val="24"/>
          <w:lang w:val="ro-RO"/>
        </w:rPr>
        <w:t>Zonele și locul producerii accidentului se codifică în modul următor:</w:t>
      </w:r>
    </w:p>
    <w:p w:rsidR="00143F84" w:rsidRPr="00612C71" w:rsidRDefault="00143F84" w:rsidP="00143F84">
      <w:pPr>
        <w:pStyle w:val="NoSpacing"/>
        <w:tabs>
          <w:tab w:val="left" w:pos="0"/>
        </w:tabs>
        <w:jc w:val="both"/>
        <w:rPr>
          <w:rFonts w:ascii="Times New Roman" w:hAnsi="Times New Roman"/>
          <w:sz w:val="24"/>
          <w:szCs w:val="24"/>
          <w:lang w:val="ro-RO"/>
        </w:rPr>
      </w:pPr>
      <w:r w:rsidRPr="00612C71">
        <w:rPr>
          <w:rFonts w:ascii="Times New Roman" w:hAnsi="Times New Roman"/>
          <w:sz w:val="24"/>
          <w:szCs w:val="24"/>
          <w:lang w:val="ro-RO"/>
        </w:rPr>
        <w:t>Zona 1 - Ucraina şi Belarus -1.</w:t>
      </w:r>
    </w:p>
    <w:p w:rsidR="00143F84" w:rsidRPr="00612C71" w:rsidRDefault="00143F84" w:rsidP="00143F84">
      <w:pPr>
        <w:pStyle w:val="NoSpacing"/>
        <w:rPr>
          <w:rFonts w:ascii="Times New Roman" w:hAnsi="Times New Roman"/>
          <w:sz w:val="24"/>
          <w:szCs w:val="24"/>
          <w:lang w:val="ro-RO"/>
        </w:rPr>
      </w:pPr>
      <w:r w:rsidRPr="00612C71">
        <w:rPr>
          <w:rFonts w:ascii="Times New Roman" w:hAnsi="Times New Roman"/>
          <w:sz w:val="24"/>
          <w:szCs w:val="24"/>
          <w:lang w:val="ro-RO"/>
        </w:rPr>
        <w:t>Zona 2 – Ucraina, Belarus şi Federaţia Rusă -2.</w:t>
      </w:r>
    </w:p>
    <w:p w:rsidR="00143F84" w:rsidRPr="00612C71" w:rsidRDefault="00143F84" w:rsidP="00143F84">
      <w:pPr>
        <w:pStyle w:val="NoSpacing"/>
        <w:rPr>
          <w:rFonts w:ascii="Times New Roman" w:hAnsi="Times New Roman"/>
          <w:sz w:val="24"/>
          <w:szCs w:val="24"/>
          <w:lang w:val="ro-RO"/>
        </w:rPr>
      </w:pPr>
      <w:r w:rsidRPr="00612C71">
        <w:rPr>
          <w:rFonts w:ascii="Times New Roman" w:hAnsi="Times New Roman"/>
          <w:sz w:val="24"/>
          <w:szCs w:val="24"/>
          <w:lang w:val="ro-RO"/>
        </w:rPr>
        <w:t xml:space="preserve">Zona 3 – Toate ţările sistemului Carte Verde -3. </w:t>
      </w:r>
    </w:p>
    <w:p w:rsidR="00143F84" w:rsidRPr="00612C71" w:rsidRDefault="00143F84" w:rsidP="00143F84">
      <w:pPr>
        <w:pStyle w:val="NoSpacing"/>
        <w:rPr>
          <w:rFonts w:ascii="Times New Roman" w:hAnsi="Times New Roman"/>
          <w:sz w:val="24"/>
          <w:szCs w:val="24"/>
          <w:lang w:val="ro-RO"/>
        </w:rPr>
      </w:pPr>
    </w:p>
    <w:p w:rsidR="00143F84" w:rsidRPr="00612C71" w:rsidRDefault="00143F84" w:rsidP="00143F84">
      <w:pPr>
        <w:pStyle w:val="NoSpacing"/>
        <w:numPr>
          <w:ilvl w:val="0"/>
          <w:numId w:val="33"/>
        </w:numPr>
        <w:tabs>
          <w:tab w:val="left" w:pos="284"/>
        </w:tabs>
        <w:ind w:left="0" w:firstLine="0"/>
        <w:rPr>
          <w:rFonts w:ascii="Times New Roman" w:hAnsi="Times New Roman"/>
          <w:sz w:val="24"/>
          <w:szCs w:val="24"/>
          <w:lang w:val="ro-RO"/>
        </w:rPr>
      </w:pPr>
      <w:r w:rsidRPr="00612C71">
        <w:rPr>
          <w:rFonts w:ascii="Times New Roman" w:hAnsi="Times New Roman"/>
          <w:sz w:val="24"/>
          <w:szCs w:val="24"/>
          <w:lang w:val="ro-RO"/>
        </w:rPr>
        <w:t xml:space="preserve">Categoria autovehiculului se codifică în modul următor: </w:t>
      </w:r>
    </w:p>
    <w:p w:rsidR="00143F84" w:rsidRPr="00612C71" w:rsidRDefault="00143F84" w:rsidP="00143F84">
      <w:pPr>
        <w:pStyle w:val="NoSpacing"/>
        <w:tabs>
          <w:tab w:val="left" w:pos="284"/>
        </w:tabs>
        <w:rPr>
          <w:rFonts w:ascii="Times New Roman" w:hAnsi="Times New Roman"/>
          <w:sz w:val="24"/>
          <w:szCs w:val="24"/>
          <w:lang w:val="ro-RO"/>
        </w:rPr>
      </w:pPr>
    </w:p>
    <w:tbl>
      <w:tblPr>
        <w:tblW w:w="9497" w:type="dxa"/>
        <w:tblInd w:w="250" w:type="dxa"/>
        <w:tblLook w:val="04A0"/>
      </w:tblPr>
      <w:tblGrid>
        <w:gridCol w:w="6694"/>
        <w:gridCol w:w="2803"/>
      </w:tblGrid>
      <w:tr w:rsidR="00143F84" w:rsidRPr="00612C71" w:rsidTr="00530C4D">
        <w:trPr>
          <w:trHeight w:val="300"/>
        </w:trPr>
        <w:tc>
          <w:tcPr>
            <w:tcW w:w="6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b/>
                <w:bCs/>
                <w:szCs w:val="24"/>
                <w:lang w:eastAsia="en-US"/>
              </w:rPr>
            </w:pPr>
            <w:r w:rsidRPr="00612C71">
              <w:rPr>
                <w:b/>
                <w:bCs/>
                <w:szCs w:val="24"/>
                <w:lang w:eastAsia="en-US"/>
              </w:rPr>
              <w:t>Categoria autovehiculului</w:t>
            </w:r>
          </w:p>
        </w:tc>
        <w:tc>
          <w:tcPr>
            <w:tcW w:w="2803" w:type="dxa"/>
            <w:tcBorders>
              <w:top w:val="single" w:sz="4" w:space="0" w:color="auto"/>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b/>
                <w:bCs/>
                <w:szCs w:val="24"/>
                <w:lang w:val="en-US" w:eastAsia="en-US"/>
              </w:rPr>
            </w:pPr>
            <w:proofErr w:type="spellStart"/>
            <w:r w:rsidRPr="00612C71">
              <w:rPr>
                <w:b/>
                <w:bCs/>
                <w:szCs w:val="24"/>
                <w:lang w:val="en-US" w:eastAsia="en-US"/>
              </w:rPr>
              <w:t>Codul</w:t>
            </w:r>
            <w:proofErr w:type="spellEnd"/>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Autoturisme</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A</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Autocamioane cu masa totală până la 3,5 tone</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C1</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Autocamioane și autotractoare cu masa totală peste 3,5 tone</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C2</w:t>
            </w:r>
          </w:p>
        </w:tc>
      </w:tr>
      <w:tr w:rsidR="00143F84" w:rsidRPr="00612C71" w:rsidTr="00530C4D">
        <w:trPr>
          <w:trHeight w:val="600"/>
        </w:trPr>
        <w:tc>
          <w:tcPr>
            <w:tcW w:w="6694" w:type="dxa"/>
            <w:tcBorders>
              <w:top w:val="nil"/>
              <w:left w:val="single" w:sz="4" w:space="0" w:color="auto"/>
              <w:bottom w:val="single" w:sz="4" w:space="0" w:color="auto"/>
              <w:right w:val="single" w:sz="4" w:space="0" w:color="auto"/>
            </w:tcBorders>
            <w:shd w:val="clear" w:color="auto" w:fill="auto"/>
            <w:vAlign w:val="center"/>
            <w:hideMark/>
          </w:tcPr>
          <w:p w:rsidR="00143F84" w:rsidRPr="00612C71" w:rsidRDefault="00143F84" w:rsidP="00530C4D">
            <w:pPr>
              <w:rPr>
                <w:szCs w:val="24"/>
                <w:lang w:eastAsia="en-US"/>
              </w:rPr>
            </w:pPr>
            <w:r w:rsidRPr="00612C71">
              <w:rPr>
                <w:szCs w:val="24"/>
                <w:lang w:eastAsia="en-US"/>
              </w:rPr>
              <w:lastRenderedPageBreak/>
              <w:t>Autovehicule destinate transportului de persoane cu până la 17 locuri, inclusiv conducătorul</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E1</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Autovehicule destinate transportului de persoane cu peste 17 locuri</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E2</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Motociclete</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B</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b/>
                <w:bCs/>
                <w:szCs w:val="24"/>
                <w:lang w:eastAsia="en-US"/>
              </w:rPr>
            </w:pPr>
            <w:r w:rsidRPr="00612C71">
              <w:rPr>
                <w:b/>
                <w:bCs/>
                <w:szCs w:val="24"/>
                <w:lang w:eastAsia="en-US"/>
              </w:rPr>
              <w:t>Remorci</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F</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tractate de autoturisme (grupa A)</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F A</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tractate de autocamioane (grupa C1 și C2)</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F C</w:t>
            </w:r>
          </w:p>
        </w:tc>
      </w:tr>
      <w:tr w:rsidR="00143F84" w:rsidRPr="00612C71" w:rsidTr="00530C4D">
        <w:trPr>
          <w:trHeight w:val="300"/>
        </w:trPr>
        <w:tc>
          <w:tcPr>
            <w:tcW w:w="6694" w:type="dxa"/>
            <w:tcBorders>
              <w:top w:val="nil"/>
              <w:left w:val="single" w:sz="4" w:space="0" w:color="auto"/>
              <w:bottom w:val="single" w:sz="4" w:space="0" w:color="auto"/>
              <w:right w:val="single" w:sz="4" w:space="0" w:color="auto"/>
            </w:tcBorders>
            <w:shd w:val="clear" w:color="auto" w:fill="auto"/>
            <w:noWrap/>
            <w:vAlign w:val="center"/>
            <w:hideMark/>
          </w:tcPr>
          <w:p w:rsidR="00143F84" w:rsidRPr="00612C71" w:rsidRDefault="00143F84" w:rsidP="00530C4D">
            <w:pPr>
              <w:rPr>
                <w:szCs w:val="24"/>
                <w:lang w:eastAsia="en-US"/>
              </w:rPr>
            </w:pPr>
            <w:r w:rsidRPr="00612C71">
              <w:rPr>
                <w:szCs w:val="24"/>
                <w:lang w:eastAsia="en-US"/>
              </w:rPr>
              <w:t>tractate de microbuze și autobuze (grupa E1 și E2)</w:t>
            </w:r>
          </w:p>
        </w:tc>
        <w:tc>
          <w:tcPr>
            <w:tcW w:w="2803" w:type="dxa"/>
            <w:tcBorders>
              <w:top w:val="nil"/>
              <w:left w:val="nil"/>
              <w:bottom w:val="single" w:sz="4" w:space="0" w:color="auto"/>
              <w:right w:val="single" w:sz="4" w:space="0" w:color="auto"/>
            </w:tcBorders>
            <w:shd w:val="clear" w:color="auto" w:fill="auto"/>
            <w:noWrap/>
            <w:vAlign w:val="center"/>
            <w:hideMark/>
          </w:tcPr>
          <w:p w:rsidR="00143F84" w:rsidRPr="00612C71" w:rsidRDefault="00143F84" w:rsidP="00530C4D">
            <w:pPr>
              <w:jc w:val="center"/>
              <w:rPr>
                <w:szCs w:val="24"/>
                <w:lang w:val="en-US" w:eastAsia="en-US"/>
              </w:rPr>
            </w:pPr>
            <w:r w:rsidRPr="00612C71">
              <w:rPr>
                <w:szCs w:val="24"/>
                <w:lang w:val="en-US" w:eastAsia="en-US"/>
              </w:rPr>
              <w:t>F E</w:t>
            </w:r>
          </w:p>
        </w:tc>
      </w:tr>
    </w:tbl>
    <w:p w:rsidR="00143F84" w:rsidRPr="00612C71" w:rsidRDefault="00143F84" w:rsidP="00143F84">
      <w:pPr>
        <w:jc w:val="both"/>
        <w:outlineLvl w:val="0"/>
        <w:rPr>
          <w:b/>
          <w:szCs w:val="24"/>
        </w:rPr>
      </w:pPr>
    </w:p>
    <w:p w:rsidR="00143F84" w:rsidRPr="00612C71" w:rsidRDefault="00143F84" w:rsidP="00143F84">
      <w:pPr>
        <w:pStyle w:val="NoSpacing"/>
        <w:jc w:val="right"/>
        <w:rPr>
          <w:rFonts w:ascii="Times New Roman" w:hAnsi="Times New Roman"/>
          <w:sz w:val="24"/>
          <w:szCs w:val="24"/>
          <w:lang w:val="ro-RO"/>
        </w:rPr>
      </w:pPr>
    </w:p>
    <w:p w:rsidR="00143F84" w:rsidRPr="00612C71" w:rsidRDefault="00143F84" w:rsidP="00143F84">
      <w:pPr>
        <w:pStyle w:val="NoSpacing"/>
        <w:jc w:val="right"/>
        <w:rPr>
          <w:rFonts w:ascii="Times New Roman" w:hAnsi="Times New Roman"/>
          <w:sz w:val="24"/>
          <w:szCs w:val="24"/>
          <w:lang w:val="ro-RO"/>
        </w:rPr>
      </w:pPr>
    </w:p>
    <w:p w:rsidR="00143F84" w:rsidRPr="00612C71" w:rsidRDefault="00143F84" w:rsidP="00143F84">
      <w:pPr>
        <w:jc w:val="both"/>
        <w:outlineLvl w:val="0"/>
        <w:rPr>
          <w:b/>
          <w:szCs w:val="24"/>
        </w:rPr>
      </w:pPr>
    </w:p>
    <w:p w:rsidR="00143F84" w:rsidRPr="00612C71" w:rsidRDefault="00143F84" w:rsidP="00143F84">
      <w:pPr>
        <w:pStyle w:val="NoSpacing"/>
        <w:jc w:val="right"/>
        <w:rPr>
          <w:rFonts w:ascii="Times New Roman" w:hAnsi="Times New Roman"/>
          <w:sz w:val="24"/>
          <w:szCs w:val="24"/>
          <w:lang w:val="ro-RO"/>
        </w:rPr>
      </w:pPr>
    </w:p>
    <w:p w:rsidR="00143F84" w:rsidRPr="00612C71" w:rsidRDefault="00143F84" w:rsidP="00143F84">
      <w:pPr>
        <w:pStyle w:val="NoSpacing"/>
        <w:jc w:val="right"/>
        <w:rPr>
          <w:rFonts w:ascii="Times New Roman" w:hAnsi="Times New Roman"/>
          <w:sz w:val="24"/>
          <w:szCs w:val="24"/>
          <w:lang w:val="ro-RO"/>
        </w:rPr>
      </w:pPr>
    </w:p>
    <w:p w:rsidR="00143F84" w:rsidRPr="00612C71" w:rsidRDefault="00143F84" w:rsidP="00143F84">
      <w:pPr>
        <w:pStyle w:val="NoSpacing"/>
        <w:jc w:val="right"/>
        <w:rPr>
          <w:rFonts w:ascii="Times New Roman" w:hAnsi="Times New Roman"/>
          <w:sz w:val="24"/>
          <w:szCs w:val="24"/>
          <w:lang w:val="ro-RO"/>
        </w:rPr>
      </w:pPr>
    </w:p>
    <w:sectPr w:rsidR="00143F84" w:rsidRPr="00612C71" w:rsidSect="00143F84">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5DD0"/>
    <w:multiLevelType w:val="hybridMultilevel"/>
    <w:tmpl w:val="D6FAAC7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540D97"/>
    <w:multiLevelType w:val="hybridMultilevel"/>
    <w:tmpl w:val="58D8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75F62"/>
    <w:multiLevelType w:val="hybridMultilevel"/>
    <w:tmpl w:val="2A0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87E2A"/>
    <w:multiLevelType w:val="hybridMultilevel"/>
    <w:tmpl w:val="BCBABD96"/>
    <w:lvl w:ilvl="0" w:tplc="B978A986">
      <w:start w:val="1"/>
      <w:numFmt w:val="decimal"/>
      <w:lvlText w:val="%1."/>
      <w:lvlJc w:val="left"/>
      <w:pPr>
        <w:ind w:left="360" w:hanging="360"/>
      </w:pPr>
      <w:rPr>
        <w:rFonts w:ascii="Times New Roman" w:eastAsia="Times New Roman" w:hAnsi="Times New Roman" w:cs="Times New Roman"/>
        <w:b/>
        <w:i w:val="0"/>
        <w:noProof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19425B"/>
    <w:multiLevelType w:val="hybridMultilevel"/>
    <w:tmpl w:val="3EAC9FE4"/>
    <w:lvl w:ilvl="0" w:tplc="B4443B66">
      <w:start w:val="1"/>
      <w:numFmt w:val="upperRoman"/>
      <w:lvlText w:val="%1."/>
      <w:lvlJc w:val="left"/>
      <w:pPr>
        <w:ind w:left="35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A3327"/>
    <w:multiLevelType w:val="hybridMultilevel"/>
    <w:tmpl w:val="7912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A6B6E"/>
    <w:multiLevelType w:val="hybridMultilevel"/>
    <w:tmpl w:val="B2645AC6"/>
    <w:lvl w:ilvl="0" w:tplc="EB04A9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40E6722"/>
    <w:multiLevelType w:val="hybridMultilevel"/>
    <w:tmpl w:val="37B2187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145CE"/>
    <w:multiLevelType w:val="hybridMultilevel"/>
    <w:tmpl w:val="867E3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B71B5"/>
    <w:multiLevelType w:val="hybridMultilevel"/>
    <w:tmpl w:val="E1923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B3526"/>
    <w:multiLevelType w:val="hybridMultilevel"/>
    <w:tmpl w:val="E1923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C760F"/>
    <w:multiLevelType w:val="hybridMultilevel"/>
    <w:tmpl w:val="260AC9EE"/>
    <w:lvl w:ilvl="0" w:tplc="63F419EE">
      <w:start w:val="1"/>
      <w:numFmt w:val="decimal"/>
      <w:lvlText w:val="%1."/>
      <w:lvlJc w:val="left"/>
      <w:pPr>
        <w:ind w:left="360" w:hanging="360"/>
      </w:pPr>
      <w:rPr>
        <w:rFonts w:ascii="Times New Roman" w:eastAsia="Times New Roman" w:hAnsi="Times New Roman" w:cs="Times New Roman"/>
        <w:b/>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E2547"/>
    <w:multiLevelType w:val="hybridMultilevel"/>
    <w:tmpl w:val="7FBE3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87FEF"/>
    <w:multiLevelType w:val="multilevel"/>
    <w:tmpl w:val="7436CEBE"/>
    <w:lvl w:ilvl="0">
      <w:start w:val="2"/>
      <w:numFmt w:val="decimal"/>
      <w:lvlText w:val="%1."/>
      <w:lvlJc w:val="left"/>
      <w:pPr>
        <w:ind w:left="1080" w:hanging="360"/>
      </w:pPr>
      <w:rPr>
        <w:rFonts w:hint="default"/>
        <w:b/>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14">
    <w:nsid w:val="42127C10"/>
    <w:multiLevelType w:val="hybridMultilevel"/>
    <w:tmpl w:val="01DEE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768AA"/>
    <w:multiLevelType w:val="hybridMultilevel"/>
    <w:tmpl w:val="FDFC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E3603"/>
    <w:multiLevelType w:val="hybridMultilevel"/>
    <w:tmpl w:val="B010C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EF0D70"/>
    <w:multiLevelType w:val="hybridMultilevel"/>
    <w:tmpl w:val="9F64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31C87"/>
    <w:multiLevelType w:val="hybridMultilevel"/>
    <w:tmpl w:val="1FE4D9B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17076"/>
    <w:multiLevelType w:val="hybridMultilevel"/>
    <w:tmpl w:val="A5DC9C5C"/>
    <w:lvl w:ilvl="0" w:tplc="16C84DE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C3DAA"/>
    <w:multiLevelType w:val="hybridMultilevel"/>
    <w:tmpl w:val="5D3891AA"/>
    <w:lvl w:ilvl="0" w:tplc="BB484F3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D33BB"/>
    <w:multiLevelType w:val="hybridMultilevel"/>
    <w:tmpl w:val="849E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E5ECC"/>
    <w:multiLevelType w:val="hybridMultilevel"/>
    <w:tmpl w:val="CB10CFC8"/>
    <w:lvl w:ilvl="0" w:tplc="E634D95C">
      <w:start w:val="1"/>
      <w:numFmt w:val="decimal"/>
      <w:lvlText w:val="%1."/>
      <w:lvlJc w:val="left"/>
      <w:pPr>
        <w:ind w:left="360" w:hanging="360"/>
      </w:pPr>
      <w:rPr>
        <w:rFonts w:hint="default"/>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3">
    <w:nsid w:val="50FE6841"/>
    <w:multiLevelType w:val="hybridMultilevel"/>
    <w:tmpl w:val="5FD298E6"/>
    <w:lvl w:ilvl="0" w:tplc="48D6A338">
      <w:start w:val="1"/>
      <w:numFmt w:val="lowerLetter"/>
      <w:lvlText w:val="%1)"/>
      <w:lvlJc w:val="left"/>
      <w:pPr>
        <w:ind w:left="786" w:hanging="360"/>
      </w:pPr>
      <w:rPr>
        <w:rFonts w:ascii="Times New Roman" w:eastAsia="Times New Roman"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36A485C"/>
    <w:multiLevelType w:val="hybridMultilevel"/>
    <w:tmpl w:val="87F41DF6"/>
    <w:lvl w:ilvl="0" w:tplc="6420A5A0">
      <w:start w:val="2"/>
      <w:numFmt w:val="bullet"/>
      <w:lvlText w:val="-"/>
      <w:lvlJc w:val="left"/>
      <w:pPr>
        <w:ind w:left="1778" w:hanging="360"/>
      </w:pPr>
      <w:rPr>
        <w:rFonts w:ascii="Times New Roman" w:eastAsia="Times New Roman"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25">
    <w:nsid w:val="53FF2391"/>
    <w:multiLevelType w:val="hybridMultilevel"/>
    <w:tmpl w:val="69E0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187BEC"/>
    <w:multiLevelType w:val="hybridMultilevel"/>
    <w:tmpl w:val="0D42E204"/>
    <w:lvl w:ilvl="0" w:tplc="15C0C1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25C1FB9"/>
    <w:multiLevelType w:val="hybridMultilevel"/>
    <w:tmpl w:val="F904B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F6412"/>
    <w:multiLevelType w:val="hybridMultilevel"/>
    <w:tmpl w:val="E1923F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E10AD"/>
    <w:multiLevelType w:val="hybridMultilevel"/>
    <w:tmpl w:val="497A450E"/>
    <w:lvl w:ilvl="0" w:tplc="AD80A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C45B5"/>
    <w:multiLevelType w:val="hybridMultilevel"/>
    <w:tmpl w:val="C0784660"/>
    <w:lvl w:ilvl="0" w:tplc="C920610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5F80D2E"/>
    <w:multiLevelType w:val="hybridMultilevel"/>
    <w:tmpl w:val="22CC4190"/>
    <w:lvl w:ilvl="0" w:tplc="CAEAED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80076C"/>
    <w:multiLevelType w:val="hybridMultilevel"/>
    <w:tmpl w:val="B2EC7C26"/>
    <w:lvl w:ilvl="0" w:tplc="37089FC4">
      <w:start w:val="1"/>
      <w:numFmt w:val="upperRoman"/>
      <w:lvlText w:val="%1."/>
      <w:lvlJc w:val="left"/>
      <w:pPr>
        <w:ind w:left="720" w:hanging="72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nsid w:val="79421FBB"/>
    <w:multiLevelType w:val="hybridMultilevel"/>
    <w:tmpl w:val="F726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05939"/>
    <w:multiLevelType w:val="hybridMultilevel"/>
    <w:tmpl w:val="7E2C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B13913"/>
    <w:multiLevelType w:val="hybridMultilevel"/>
    <w:tmpl w:val="3D88DD56"/>
    <w:lvl w:ilvl="0" w:tplc="B380DDDC">
      <w:start w:val="3"/>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E7C3001"/>
    <w:multiLevelType w:val="hybridMultilevel"/>
    <w:tmpl w:val="BCD49B6E"/>
    <w:lvl w:ilvl="0" w:tplc="8014227E">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EDD2C09"/>
    <w:multiLevelType w:val="hybridMultilevel"/>
    <w:tmpl w:val="2BB8852A"/>
    <w:lvl w:ilvl="0" w:tplc="04A0AE8C">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3"/>
  </w:num>
  <w:num w:numId="2">
    <w:abstractNumId w:val="24"/>
  </w:num>
  <w:num w:numId="3">
    <w:abstractNumId w:val="32"/>
  </w:num>
  <w:num w:numId="4">
    <w:abstractNumId w:val="35"/>
  </w:num>
  <w:num w:numId="5">
    <w:abstractNumId w:val="1"/>
  </w:num>
  <w:num w:numId="6">
    <w:abstractNumId w:val="36"/>
  </w:num>
  <w:num w:numId="7">
    <w:abstractNumId w:val="3"/>
  </w:num>
  <w:num w:numId="8">
    <w:abstractNumId w:val="4"/>
  </w:num>
  <w:num w:numId="9">
    <w:abstractNumId w:val="21"/>
  </w:num>
  <w:num w:numId="10">
    <w:abstractNumId w:val="0"/>
  </w:num>
  <w:num w:numId="11">
    <w:abstractNumId w:val="17"/>
  </w:num>
  <w:num w:numId="12">
    <w:abstractNumId w:val="30"/>
  </w:num>
  <w:num w:numId="13">
    <w:abstractNumId w:val="6"/>
  </w:num>
  <w:num w:numId="14">
    <w:abstractNumId w:val="19"/>
  </w:num>
  <w:num w:numId="15">
    <w:abstractNumId w:val="33"/>
  </w:num>
  <w:num w:numId="16">
    <w:abstractNumId w:val="18"/>
  </w:num>
  <w:num w:numId="17">
    <w:abstractNumId w:val="12"/>
  </w:num>
  <w:num w:numId="18">
    <w:abstractNumId w:val="9"/>
  </w:num>
  <w:num w:numId="19">
    <w:abstractNumId w:val="29"/>
  </w:num>
  <w:num w:numId="20">
    <w:abstractNumId w:val="7"/>
  </w:num>
  <w:num w:numId="21">
    <w:abstractNumId w:val="27"/>
  </w:num>
  <w:num w:numId="22">
    <w:abstractNumId w:val="31"/>
  </w:num>
  <w:num w:numId="23">
    <w:abstractNumId w:val="11"/>
  </w:num>
  <w:num w:numId="24">
    <w:abstractNumId w:val="37"/>
  </w:num>
  <w:num w:numId="25">
    <w:abstractNumId w:val="16"/>
  </w:num>
  <w:num w:numId="26">
    <w:abstractNumId w:val="10"/>
  </w:num>
  <w:num w:numId="27">
    <w:abstractNumId w:val="28"/>
  </w:num>
  <w:num w:numId="28">
    <w:abstractNumId w:val="34"/>
  </w:num>
  <w:num w:numId="29">
    <w:abstractNumId w:val="22"/>
  </w:num>
  <w:num w:numId="30">
    <w:abstractNumId w:val="15"/>
  </w:num>
  <w:num w:numId="31">
    <w:abstractNumId w:val="25"/>
  </w:num>
  <w:num w:numId="32">
    <w:abstractNumId w:val="2"/>
  </w:num>
  <w:num w:numId="33">
    <w:abstractNumId w:val="14"/>
  </w:num>
  <w:num w:numId="34">
    <w:abstractNumId w:val="5"/>
  </w:num>
  <w:num w:numId="35">
    <w:abstractNumId w:val="23"/>
  </w:num>
  <w:num w:numId="36">
    <w:abstractNumId w:val="20"/>
  </w:num>
  <w:num w:numId="37">
    <w:abstractNumId w:val="26"/>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3F84"/>
    <w:rsid w:val="00143F84"/>
    <w:rsid w:val="001B5B88"/>
    <w:rsid w:val="00590B64"/>
    <w:rsid w:val="00B00B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84"/>
    <w:pPr>
      <w:spacing w:after="0" w:line="240" w:lineRule="auto"/>
    </w:pPr>
    <w:rPr>
      <w:rFonts w:ascii="Times New Roman" w:eastAsia="Times New Roman" w:hAnsi="Times New Roman" w:cs="Times New Roman"/>
      <w:sz w:val="24"/>
      <w:szCs w:val="20"/>
      <w:lang w:val="ro-RO" w:eastAsia="ru-RU"/>
    </w:rPr>
  </w:style>
  <w:style w:type="paragraph" w:styleId="Heading2">
    <w:name w:val="heading 2"/>
    <w:basedOn w:val="Normal"/>
    <w:next w:val="Normal"/>
    <w:link w:val="Heading2Char"/>
    <w:qFormat/>
    <w:rsid w:val="00143F8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43F84"/>
    <w:pPr>
      <w:keepNext/>
      <w:jc w:val="center"/>
      <w:outlineLvl w:val="3"/>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3F84"/>
    <w:rPr>
      <w:rFonts w:ascii="Arial" w:eastAsia="Times New Roman" w:hAnsi="Arial" w:cs="Arial"/>
      <w:b/>
      <w:bCs/>
      <w:i/>
      <w:iCs/>
      <w:sz w:val="28"/>
      <w:szCs w:val="28"/>
      <w:lang w:val="ro-RO" w:eastAsia="ru-RU"/>
    </w:rPr>
  </w:style>
  <w:style w:type="character" w:customStyle="1" w:styleId="Heading4Char">
    <w:name w:val="Heading 4 Char"/>
    <w:basedOn w:val="DefaultParagraphFont"/>
    <w:link w:val="Heading4"/>
    <w:rsid w:val="00143F84"/>
    <w:rPr>
      <w:rFonts w:ascii="Times New Roman" w:eastAsia="Times New Roman" w:hAnsi="Times New Roman" w:cs="Times New Roman"/>
      <w:b/>
      <w:sz w:val="28"/>
      <w:szCs w:val="20"/>
      <w:lang w:val="en-US" w:eastAsia="ru-RU"/>
    </w:rPr>
  </w:style>
  <w:style w:type="character" w:styleId="Hyperlink">
    <w:name w:val="Hyperlink"/>
    <w:rsid w:val="00143F84"/>
    <w:rPr>
      <w:color w:val="0000FF"/>
      <w:u w:val="single"/>
    </w:rPr>
  </w:style>
  <w:style w:type="paragraph" w:customStyle="1" w:styleId="tt">
    <w:name w:val="tt"/>
    <w:basedOn w:val="Normal"/>
    <w:rsid w:val="00143F84"/>
    <w:pPr>
      <w:jc w:val="center"/>
    </w:pPr>
    <w:rPr>
      <w:b/>
      <w:bCs/>
      <w:szCs w:val="24"/>
      <w:lang w:val="en-US" w:eastAsia="en-US"/>
    </w:rPr>
  </w:style>
  <w:style w:type="paragraph" w:customStyle="1" w:styleId="Style6">
    <w:name w:val="Style6"/>
    <w:basedOn w:val="Normal"/>
    <w:uiPriority w:val="99"/>
    <w:rsid w:val="00143F84"/>
    <w:pPr>
      <w:widowControl w:val="0"/>
      <w:autoSpaceDE w:val="0"/>
      <w:autoSpaceDN w:val="0"/>
      <w:adjustRightInd w:val="0"/>
      <w:spacing w:line="413" w:lineRule="exact"/>
      <w:ind w:firstLine="782"/>
      <w:jc w:val="both"/>
    </w:pPr>
    <w:rPr>
      <w:rFonts w:ascii="Arial" w:hAnsi="Arial" w:cs="Arial"/>
      <w:szCs w:val="24"/>
      <w:lang w:val="en-US" w:eastAsia="en-US"/>
    </w:rPr>
  </w:style>
  <w:style w:type="character" w:customStyle="1" w:styleId="FontStyle18">
    <w:name w:val="Font Style18"/>
    <w:uiPriority w:val="99"/>
    <w:rsid w:val="00143F84"/>
    <w:rPr>
      <w:rFonts w:ascii="Arial" w:hAnsi="Arial" w:cs="Arial"/>
      <w:sz w:val="22"/>
      <w:szCs w:val="22"/>
    </w:rPr>
  </w:style>
  <w:style w:type="paragraph" w:styleId="ListParagraph">
    <w:name w:val="List Paragraph"/>
    <w:basedOn w:val="Normal"/>
    <w:uiPriority w:val="34"/>
    <w:qFormat/>
    <w:rsid w:val="00143F84"/>
    <w:pPr>
      <w:spacing w:after="200" w:line="276" w:lineRule="auto"/>
      <w:ind w:left="720"/>
      <w:contextualSpacing/>
    </w:pPr>
    <w:rPr>
      <w:rFonts w:ascii="Calibri" w:eastAsia="Calibri" w:hAnsi="Calibri"/>
      <w:sz w:val="22"/>
      <w:szCs w:val="22"/>
      <w:lang w:val="ru-RU" w:eastAsia="en-US"/>
    </w:rPr>
  </w:style>
  <w:style w:type="character" w:customStyle="1" w:styleId="FontStyle30">
    <w:name w:val="Font Style30"/>
    <w:uiPriority w:val="99"/>
    <w:rsid w:val="00143F84"/>
    <w:rPr>
      <w:rFonts w:ascii="Times New Roman" w:hAnsi="Times New Roman" w:cs="Times New Roman"/>
      <w:sz w:val="22"/>
      <w:szCs w:val="22"/>
    </w:rPr>
  </w:style>
  <w:style w:type="paragraph" w:styleId="NoSpacing">
    <w:name w:val="No Spacing"/>
    <w:uiPriority w:val="1"/>
    <w:qFormat/>
    <w:rsid w:val="00143F84"/>
    <w:pPr>
      <w:spacing w:after="0" w:line="240" w:lineRule="auto"/>
    </w:pPr>
    <w:rPr>
      <w:rFonts w:ascii="Calibri" w:eastAsia="Calibri" w:hAnsi="Calibri" w:cs="Times New Roman"/>
      <w:lang w:val="ru-RU"/>
    </w:rPr>
  </w:style>
  <w:style w:type="paragraph" w:customStyle="1" w:styleId="Style8">
    <w:name w:val="Style8"/>
    <w:basedOn w:val="Normal"/>
    <w:uiPriority w:val="99"/>
    <w:rsid w:val="00143F84"/>
    <w:pPr>
      <w:widowControl w:val="0"/>
      <w:autoSpaceDE w:val="0"/>
      <w:autoSpaceDN w:val="0"/>
      <w:adjustRightInd w:val="0"/>
      <w:spacing w:line="413" w:lineRule="exact"/>
      <w:jc w:val="both"/>
    </w:pPr>
    <w:rPr>
      <w:rFonts w:ascii="Arial" w:hAnsi="Arial" w:cs="Arial"/>
      <w:szCs w:val="24"/>
      <w:lang w:val="en-US" w:eastAsia="en-US"/>
    </w:rPr>
  </w:style>
  <w:style w:type="paragraph" w:customStyle="1" w:styleId="Style17">
    <w:name w:val="Style17"/>
    <w:basedOn w:val="Normal"/>
    <w:uiPriority w:val="99"/>
    <w:rsid w:val="00143F84"/>
    <w:pPr>
      <w:widowControl w:val="0"/>
      <w:autoSpaceDE w:val="0"/>
      <w:autoSpaceDN w:val="0"/>
      <w:adjustRightInd w:val="0"/>
    </w:pPr>
    <w:rPr>
      <w:rFonts w:ascii="Arial" w:hAnsi="Arial" w:cs="Arial"/>
      <w:szCs w:val="24"/>
      <w:lang w:val="en-US" w:eastAsia="en-US"/>
    </w:rPr>
  </w:style>
  <w:style w:type="paragraph" w:customStyle="1" w:styleId="Style19">
    <w:name w:val="Style19"/>
    <w:basedOn w:val="Normal"/>
    <w:uiPriority w:val="99"/>
    <w:rsid w:val="00143F84"/>
    <w:pPr>
      <w:widowControl w:val="0"/>
      <w:autoSpaceDE w:val="0"/>
      <w:autoSpaceDN w:val="0"/>
      <w:adjustRightInd w:val="0"/>
      <w:spacing w:line="418" w:lineRule="exact"/>
      <w:ind w:firstLine="96"/>
    </w:pPr>
    <w:rPr>
      <w:rFonts w:ascii="Arial" w:hAnsi="Arial" w:cs="Arial"/>
      <w:szCs w:val="24"/>
      <w:lang w:val="en-US" w:eastAsia="en-US"/>
    </w:rPr>
  </w:style>
  <w:style w:type="paragraph" w:styleId="BodyTextIndent">
    <w:name w:val="Body Text Indent"/>
    <w:basedOn w:val="Normal"/>
    <w:link w:val="BodyTextIndentChar"/>
    <w:rsid w:val="00143F84"/>
    <w:pPr>
      <w:ind w:firstLine="720"/>
      <w:jc w:val="both"/>
    </w:pPr>
    <w:rPr>
      <w:sz w:val="32"/>
    </w:rPr>
  </w:style>
  <w:style w:type="character" w:customStyle="1" w:styleId="BodyTextIndentChar">
    <w:name w:val="Body Text Indent Char"/>
    <w:basedOn w:val="DefaultParagraphFont"/>
    <w:link w:val="BodyTextIndent"/>
    <w:rsid w:val="00143F84"/>
    <w:rPr>
      <w:rFonts w:ascii="Times New Roman" w:eastAsia="Times New Roman" w:hAnsi="Times New Roman" w:cs="Times New Roman"/>
      <w:sz w:val="32"/>
      <w:szCs w:val="20"/>
      <w:lang w:val="ro-RO" w:eastAsia="ru-RU"/>
    </w:rPr>
  </w:style>
  <w:style w:type="paragraph" w:customStyle="1" w:styleId="Style10">
    <w:name w:val="Style10"/>
    <w:basedOn w:val="Normal"/>
    <w:uiPriority w:val="99"/>
    <w:rsid w:val="00143F84"/>
    <w:pPr>
      <w:widowControl w:val="0"/>
      <w:autoSpaceDE w:val="0"/>
      <w:autoSpaceDN w:val="0"/>
      <w:adjustRightInd w:val="0"/>
      <w:spacing w:line="413" w:lineRule="exact"/>
      <w:ind w:firstLine="235"/>
      <w:jc w:val="both"/>
    </w:pPr>
    <w:rPr>
      <w:rFonts w:ascii="Arial" w:hAnsi="Arial" w:cs="Arial"/>
      <w:szCs w:val="24"/>
      <w:lang w:val="en-US" w:eastAsia="en-US"/>
    </w:rPr>
  </w:style>
  <w:style w:type="paragraph" w:customStyle="1" w:styleId="Style13">
    <w:name w:val="Style13"/>
    <w:basedOn w:val="Normal"/>
    <w:uiPriority w:val="99"/>
    <w:rsid w:val="00143F84"/>
    <w:pPr>
      <w:widowControl w:val="0"/>
      <w:autoSpaceDE w:val="0"/>
      <w:autoSpaceDN w:val="0"/>
      <w:adjustRightInd w:val="0"/>
      <w:spacing w:line="413" w:lineRule="exact"/>
      <w:jc w:val="both"/>
    </w:pPr>
    <w:rPr>
      <w:rFonts w:ascii="Arial" w:hAnsi="Arial" w:cs="Arial"/>
      <w:szCs w:val="24"/>
      <w:lang w:val="en-US" w:eastAsia="en-US"/>
    </w:rPr>
  </w:style>
  <w:style w:type="paragraph" w:customStyle="1" w:styleId="Style16">
    <w:name w:val="Style16"/>
    <w:basedOn w:val="Normal"/>
    <w:uiPriority w:val="99"/>
    <w:rsid w:val="00143F84"/>
    <w:pPr>
      <w:widowControl w:val="0"/>
      <w:autoSpaceDE w:val="0"/>
      <w:autoSpaceDN w:val="0"/>
      <w:adjustRightInd w:val="0"/>
      <w:spacing w:line="411" w:lineRule="exact"/>
      <w:ind w:firstLine="101"/>
      <w:jc w:val="both"/>
    </w:pPr>
    <w:rPr>
      <w:rFonts w:ascii="Arial" w:hAnsi="Arial" w:cs="Arial"/>
      <w:szCs w:val="24"/>
      <w:lang w:val="en-US" w:eastAsia="en-US"/>
    </w:rPr>
  </w:style>
  <w:style w:type="paragraph" w:customStyle="1" w:styleId="Style11">
    <w:name w:val="Style11"/>
    <w:basedOn w:val="Normal"/>
    <w:uiPriority w:val="99"/>
    <w:rsid w:val="00143F84"/>
    <w:pPr>
      <w:widowControl w:val="0"/>
      <w:autoSpaceDE w:val="0"/>
      <w:autoSpaceDN w:val="0"/>
      <w:adjustRightInd w:val="0"/>
      <w:jc w:val="both"/>
    </w:pPr>
    <w:rPr>
      <w:rFonts w:ascii="Arial" w:hAnsi="Arial" w:cs="Arial"/>
      <w:szCs w:val="24"/>
      <w:lang w:val="en-US" w:eastAsia="en-US"/>
    </w:rPr>
  </w:style>
  <w:style w:type="paragraph" w:styleId="HTMLPreformatted">
    <w:name w:val="HTML Preformatted"/>
    <w:basedOn w:val="Normal"/>
    <w:link w:val="HTMLPreformattedChar"/>
    <w:uiPriority w:val="99"/>
    <w:unhideWhenUsed/>
    <w:rsid w:val="00143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o-RO"/>
    </w:rPr>
  </w:style>
  <w:style w:type="character" w:customStyle="1" w:styleId="HTMLPreformattedChar">
    <w:name w:val="HTML Preformatted Char"/>
    <w:basedOn w:val="DefaultParagraphFont"/>
    <w:link w:val="HTMLPreformatted"/>
    <w:uiPriority w:val="99"/>
    <w:rsid w:val="00143F84"/>
    <w:rPr>
      <w:rFonts w:ascii="Courier New" w:eastAsia="Times New Roman" w:hAnsi="Courier New" w:cs="Courier New"/>
      <w:sz w:val="20"/>
      <w:szCs w:val="20"/>
      <w:lang w:val="ro-RO" w:eastAsia="ro-RO"/>
    </w:rPr>
  </w:style>
  <w:style w:type="paragraph" w:styleId="NormalWeb">
    <w:name w:val="Normal (Web)"/>
    <w:basedOn w:val="Normal"/>
    <w:uiPriority w:val="99"/>
    <w:semiHidden/>
    <w:unhideWhenUsed/>
    <w:rsid w:val="00143F84"/>
    <w:pPr>
      <w:ind w:firstLine="567"/>
      <w:jc w:val="both"/>
    </w:pPr>
    <w:rPr>
      <w:szCs w:val="24"/>
      <w:lang w:eastAsia="ro-RO"/>
    </w:rPr>
  </w:style>
  <w:style w:type="paragraph" w:styleId="DocumentMap">
    <w:name w:val="Document Map"/>
    <w:basedOn w:val="Normal"/>
    <w:link w:val="DocumentMapChar"/>
    <w:uiPriority w:val="99"/>
    <w:semiHidden/>
    <w:unhideWhenUsed/>
    <w:rsid w:val="00143F84"/>
    <w:rPr>
      <w:rFonts w:ascii="Tahoma" w:hAnsi="Tahoma" w:cs="Tahoma"/>
      <w:sz w:val="16"/>
      <w:szCs w:val="16"/>
    </w:rPr>
  </w:style>
  <w:style w:type="character" w:customStyle="1" w:styleId="DocumentMapChar">
    <w:name w:val="Document Map Char"/>
    <w:basedOn w:val="DefaultParagraphFont"/>
    <w:link w:val="DocumentMap"/>
    <w:uiPriority w:val="99"/>
    <w:semiHidden/>
    <w:rsid w:val="00143F84"/>
    <w:rPr>
      <w:rFonts w:ascii="Tahoma" w:eastAsia="Times New Roman" w:hAnsi="Tahoma" w:cs="Tahoma"/>
      <w:sz w:val="16"/>
      <w:szCs w:val="16"/>
      <w:lang w:val="ro-RO" w:eastAsia="ru-RU"/>
    </w:rPr>
  </w:style>
  <w:style w:type="table" w:styleId="TableGrid">
    <w:name w:val="Table Grid"/>
    <w:basedOn w:val="TableNormal"/>
    <w:uiPriority w:val="59"/>
    <w:rsid w:val="00143F8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143F84"/>
    <w:pPr>
      <w:jc w:val="center"/>
    </w:pPr>
    <w:rPr>
      <w:szCs w:val="24"/>
      <w:lang w:val="ru-RU"/>
    </w:rPr>
  </w:style>
  <w:style w:type="paragraph" w:customStyle="1" w:styleId="cb">
    <w:name w:val="cb"/>
    <w:basedOn w:val="Normal"/>
    <w:rsid w:val="00143F84"/>
    <w:pPr>
      <w:jc w:val="center"/>
    </w:pPr>
    <w:rPr>
      <w:b/>
      <w:bCs/>
      <w:szCs w:val="24"/>
      <w:lang w:val="ru-RU"/>
    </w:rPr>
  </w:style>
  <w:style w:type="paragraph" w:styleId="BalloonText">
    <w:name w:val="Balloon Text"/>
    <w:basedOn w:val="Normal"/>
    <w:link w:val="BalloonTextChar"/>
    <w:uiPriority w:val="99"/>
    <w:semiHidden/>
    <w:unhideWhenUsed/>
    <w:rsid w:val="00143F84"/>
    <w:rPr>
      <w:rFonts w:ascii="Tahoma" w:hAnsi="Tahoma" w:cs="Tahoma"/>
      <w:sz w:val="16"/>
      <w:szCs w:val="16"/>
    </w:rPr>
  </w:style>
  <w:style w:type="character" w:customStyle="1" w:styleId="BalloonTextChar">
    <w:name w:val="Balloon Text Char"/>
    <w:basedOn w:val="DefaultParagraphFont"/>
    <w:link w:val="BalloonText"/>
    <w:uiPriority w:val="99"/>
    <w:semiHidden/>
    <w:rsid w:val="00143F84"/>
    <w:rPr>
      <w:rFonts w:ascii="Tahoma" w:eastAsia="Times New Roman" w:hAnsi="Tahoma" w:cs="Tahoma"/>
      <w:sz w:val="16"/>
      <w:szCs w:val="16"/>
      <w:lang w:val="ro-RO" w:eastAsia="ru-RU"/>
    </w:rPr>
  </w:style>
  <w:style w:type="character" w:customStyle="1" w:styleId="l5def1">
    <w:name w:val="l5def1"/>
    <w:rsid w:val="00143F84"/>
    <w:rPr>
      <w:rFonts w:ascii="Arial" w:hAnsi="Arial" w:cs="Arial" w:hint="default"/>
      <w:color w:val="000000"/>
      <w:sz w:val="26"/>
      <w:szCs w:val="26"/>
    </w:rPr>
  </w:style>
  <w:style w:type="paragraph" w:styleId="Footer">
    <w:name w:val="footer"/>
    <w:basedOn w:val="Normal"/>
    <w:link w:val="FooterChar"/>
    <w:uiPriority w:val="99"/>
    <w:rsid w:val="00143F84"/>
    <w:pPr>
      <w:tabs>
        <w:tab w:val="center" w:pos="4677"/>
        <w:tab w:val="right" w:pos="9355"/>
      </w:tabs>
    </w:pPr>
    <w:rPr>
      <w:szCs w:val="24"/>
      <w:lang w:val="ru-RU"/>
    </w:rPr>
  </w:style>
  <w:style w:type="character" w:customStyle="1" w:styleId="FooterChar">
    <w:name w:val="Footer Char"/>
    <w:basedOn w:val="DefaultParagraphFont"/>
    <w:link w:val="Footer"/>
    <w:uiPriority w:val="99"/>
    <w:rsid w:val="00143F84"/>
    <w:rPr>
      <w:rFonts w:ascii="Times New Roman" w:eastAsia="Times New Roman" w:hAnsi="Times New Roman" w:cs="Times New Roman"/>
      <w:sz w:val="24"/>
      <w:szCs w:val="24"/>
      <w:lang w:val="ru-RU" w:eastAsia="ru-RU"/>
    </w:rPr>
  </w:style>
  <w:style w:type="paragraph" w:customStyle="1" w:styleId="lf">
    <w:name w:val="lf"/>
    <w:basedOn w:val="Normal"/>
    <w:rsid w:val="00143F84"/>
    <w:rPr>
      <w:szCs w:val="24"/>
      <w:lang w:val="ru-RU"/>
    </w:rPr>
  </w:style>
  <w:style w:type="character" w:styleId="Strong">
    <w:name w:val="Strong"/>
    <w:qFormat/>
    <w:rsid w:val="00143F84"/>
    <w:rPr>
      <w:b/>
      <w:bCs/>
    </w:rPr>
  </w:style>
  <w:style w:type="paragraph" w:styleId="Header">
    <w:name w:val="header"/>
    <w:basedOn w:val="Normal"/>
    <w:link w:val="HeaderChar"/>
    <w:uiPriority w:val="99"/>
    <w:semiHidden/>
    <w:unhideWhenUsed/>
    <w:rsid w:val="00143F84"/>
    <w:pPr>
      <w:tabs>
        <w:tab w:val="center" w:pos="4844"/>
        <w:tab w:val="right" w:pos="9689"/>
      </w:tabs>
    </w:pPr>
  </w:style>
  <w:style w:type="character" w:customStyle="1" w:styleId="HeaderChar">
    <w:name w:val="Header Char"/>
    <w:basedOn w:val="DefaultParagraphFont"/>
    <w:link w:val="Header"/>
    <w:uiPriority w:val="99"/>
    <w:semiHidden/>
    <w:rsid w:val="00143F84"/>
    <w:rPr>
      <w:rFonts w:ascii="Times New Roman" w:eastAsia="Times New Roman" w:hAnsi="Times New Roman" w:cs="Times New Roman"/>
      <w:sz w:val="24"/>
      <w:szCs w:val="20"/>
      <w:lang w:val="ro-RO" w:eastAsia="ru-RU"/>
    </w:rPr>
  </w:style>
  <w:style w:type="character" w:styleId="PlaceholderText">
    <w:name w:val="Placeholder Text"/>
    <w:uiPriority w:val="99"/>
    <w:semiHidden/>
    <w:rsid w:val="00143F8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4535</Words>
  <Characters>25854</Characters>
  <Application>Microsoft Office Word</Application>
  <DocSecurity>0</DocSecurity>
  <Lines>215</Lines>
  <Paragraphs>60</Paragraphs>
  <ScaleCrop>false</ScaleCrop>
  <Company/>
  <LinksUpToDate>false</LinksUpToDate>
  <CharactersWithSpaces>30329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2019-03-11T09:17:00Z</dcterms:created>
  <dcterms:modified xsi:type="dcterms:W3CDTF">2019-03-11T09:18:00Z</dcterms:modified>
</cp:coreProperties>
</file>